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2BB40" w14:textId="6BA73CD9" w:rsidR="006960A5" w:rsidRPr="00237765" w:rsidRDefault="004F49DB" w:rsidP="006960A5">
      <w:pPr>
        <w:widowControl w:val="0"/>
        <w:tabs>
          <w:tab w:val="left" w:pos="11160"/>
        </w:tabs>
        <w:ind w:left="1800" w:right="329"/>
        <w:jc w:val="right"/>
        <w:rPr>
          <w:rFonts w:ascii="Century Gothic" w:hAnsi="Century Gothic" w:cs="Arial"/>
          <w:color w:val="632423" w:themeColor="accent2" w:themeShade="80"/>
          <w:sz w:val="22"/>
          <w:szCs w:val="22"/>
          <w:lang w:val="en-AU"/>
        </w:rPr>
      </w:pPr>
      <w:bookmarkStart w:id="0" w:name="_GoBack"/>
      <w:bookmarkEnd w:id="0"/>
      <w:r w:rsidRPr="00237765">
        <w:rPr>
          <w:rFonts w:ascii="Century Gothic" w:hAnsi="Century Gothic" w:cs="Arial"/>
          <w:noProof/>
          <w:sz w:val="22"/>
          <w:szCs w:val="22"/>
          <w:lang w:val="en-AU" w:eastAsia="en-AU"/>
        </w:rPr>
        <w:drawing>
          <wp:anchor distT="36576" distB="36576" distL="36576" distR="36576" simplePos="0" relativeHeight="251666432" behindDoc="0" locked="0" layoutInCell="1" allowOverlap="1" wp14:anchorId="3D34D424" wp14:editId="5EE4F0E1">
            <wp:simplePos x="0" y="0"/>
            <wp:positionH relativeFrom="column">
              <wp:posOffset>-102870</wp:posOffset>
            </wp:positionH>
            <wp:positionV relativeFrom="paragraph">
              <wp:posOffset>192405</wp:posOffset>
            </wp:positionV>
            <wp:extent cx="1072055" cy="1038430"/>
            <wp:effectExtent l="0" t="0" r="0" b="952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055" cy="103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6FA" w:rsidRPr="00237765">
        <w:rPr>
          <w:rFonts w:ascii="Century Gothic" w:hAnsi="Century Gothic" w:cs="Arial"/>
          <w:color w:val="632423" w:themeColor="accent2" w:themeShade="80"/>
          <w:sz w:val="22"/>
          <w:szCs w:val="22"/>
          <w:lang w:val="en-AU"/>
        </w:rPr>
        <w:t>Narrabeen Lakes Public School</w:t>
      </w:r>
    </w:p>
    <w:p w14:paraId="00B79D90" w14:textId="07553A38" w:rsidR="00A476FA" w:rsidRPr="00237765" w:rsidRDefault="00A476FA" w:rsidP="006960A5">
      <w:pPr>
        <w:widowControl w:val="0"/>
        <w:tabs>
          <w:tab w:val="left" w:pos="11160"/>
        </w:tabs>
        <w:ind w:left="1800" w:right="329"/>
        <w:jc w:val="right"/>
        <w:rPr>
          <w:rFonts w:ascii="Century Gothic" w:hAnsi="Century Gothic" w:cs="Arial"/>
          <w:color w:val="632423" w:themeColor="accent2" w:themeShade="80"/>
          <w:sz w:val="22"/>
          <w:szCs w:val="22"/>
          <w:lang w:val="en-AU"/>
        </w:rPr>
      </w:pPr>
      <w:r w:rsidRPr="00237765">
        <w:rPr>
          <w:rFonts w:ascii="Century Gothic" w:hAnsi="Century Gothic" w:cs="Arial"/>
          <w:color w:val="632423" w:themeColor="accent2" w:themeShade="80"/>
          <w:sz w:val="22"/>
          <w:szCs w:val="22"/>
          <w:lang w:val="en-AU"/>
        </w:rPr>
        <w:t>1299 Pittwat</w:t>
      </w:r>
      <w:r w:rsidR="00B1609B" w:rsidRPr="00237765">
        <w:rPr>
          <w:rFonts w:ascii="Century Gothic" w:hAnsi="Century Gothic" w:cs="Arial"/>
          <w:color w:val="632423" w:themeColor="accent2" w:themeShade="80"/>
          <w:sz w:val="22"/>
          <w:szCs w:val="22"/>
          <w:lang w:val="en-AU"/>
        </w:rPr>
        <w:t xml:space="preserve">er Road, Narrabeen, NSW, 2101, </w:t>
      </w:r>
      <w:r w:rsidR="004F49DB" w:rsidRPr="00237765">
        <w:rPr>
          <w:rFonts w:ascii="Century Gothic" w:hAnsi="Century Gothic" w:cs="Arial"/>
          <w:color w:val="632423" w:themeColor="accent2" w:themeShade="80"/>
          <w:sz w:val="22"/>
          <w:szCs w:val="22"/>
          <w:lang w:val="en-AU"/>
        </w:rPr>
        <w:t>Phone 61 2</w:t>
      </w:r>
      <w:r w:rsidRPr="00237765">
        <w:rPr>
          <w:rFonts w:ascii="Century Gothic" w:hAnsi="Century Gothic" w:cs="Arial"/>
          <w:color w:val="632423" w:themeColor="accent2" w:themeShade="80"/>
          <w:sz w:val="22"/>
          <w:szCs w:val="22"/>
          <w:lang w:val="en-AU"/>
        </w:rPr>
        <w:t xml:space="preserve"> 9913 7077 </w:t>
      </w:r>
    </w:p>
    <w:p w14:paraId="1F244D58" w14:textId="77777777" w:rsidR="00A476FA" w:rsidRPr="00237765" w:rsidRDefault="00A476FA" w:rsidP="006960A5">
      <w:pPr>
        <w:widowControl w:val="0"/>
        <w:tabs>
          <w:tab w:val="left" w:pos="959"/>
        </w:tabs>
        <w:ind w:right="-103"/>
        <w:jc w:val="right"/>
        <w:rPr>
          <w:rFonts w:ascii="Century Gothic" w:hAnsi="Century Gothic" w:cs="Arial"/>
          <w:i/>
          <w:iCs/>
          <w:color w:val="632423" w:themeColor="accent2" w:themeShade="80"/>
          <w:sz w:val="22"/>
          <w:szCs w:val="22"/>
          <w:lang w:val="en-AU"/>
        </w:rPr>
      </w:pPr>
      <w:r w:rsidRPr="00237765">
        <w:rPr>
          <w:rFonts w:ascii="Century Gothic" w:hAnsi="Century Gothic" w:cs="Arial"/>
          <w:i/>
          <w:iCs/>
          <w:color w:val="632423" w:themeColor="accent2" w:themeShade="80"/>
          <w:sz w:val="22"/>
          <w:szCs w:val="22"/>
          <w:lang w:val="en-AU"/>
        </w:rPr>
        <w:t>Email:</w:t>
      </w:r>
      <w:r w:rsidRPr="00237765">
        <w:rPr>
          <w:rFonts w:ascii="Century Gothic" w:hAnsi="Century Gothic" w:cs="Arial"/>
          <w:i/>
          <w:iCs/>
          <w:color w:val="632423" w:themeColor="accent2" w:themeShade="80"/>
          <w:sz w:val="22"/>
          <w:szCs w:val="22"/>
          <w:lang w:val="en-AU"/>
        </w:rPr>
        <w:tab/>
        <w:t>narrablks-p.school@det.nsw.edu.au</w:t>
      </w:r>
    </w:p>
    <w:p w14:paraId="4EB7ED01" w14:textId="77777777" w:rsidR="00A476FA" w:rsidRPr="00237765" w:rsidRDefault="00A476FA" w:rsidP="006960A5">
      <w:pPr>
        <w:widowControl w:val="0"/>
        <w:tabs>
          <w:tab w:val="left" w:pos="959"/>
        </w:tabs>
        <w:ind w:right="-103"/>
        <w:jc w:val="right"/>
        <w:rPr>
          <w:rFonts w:ascii="Century Gothic" w:hAnsi="Century Gothic" w:cs="Arial"/>
          <w:i/>
          <w:iCs/>
          <w:color w:val="632423" w:themeColor="accent2" w:themeShade="80"/>
          <w:sz w:val="22"/>
          <w:szCs w:val="22"/>
          <w:lang w:val="en-AU"/>
        </w:rPr>
      </w:pPr>
      <w:r w:rsidRPr="00237765">
        <w:rPr>
          <w:rFonts w:ascii="Century Gothic" w:hAnsi="Century Gothic" w:cs="Arial"/>
          <w:i/>
          <w:iCs/>
          <w:color w:val="632423" w:themeColor="accent2" w:themeShade="80"/>
          <w:sz w:val="22"/>
          <w:szCs w:val="22"/>
          <w:lang w:val="en-AU"/>
        </w:rPr>
        <w:t>Web Site:</w:t>
      </w:r>
      <w:r w:rsidRPr="00237765">
        <w:rPr>
          <w:rFonts w:ascii="Century Gothic" w:hAnsi="Century Gothic" w:cs="Arial"/>
          <w:i/>
          <w:iCs/>
          <w:color w:val="632423" w:themeColor="accent2" w:themeShade="80"/>
          <w:sz w:val="22"/>
          <w:szCs w:val="22"/>
          <w:lang w:val="en-AU"/>
        </w:rPr>
        <w:tab/>
      </w:r>
      <w:hyperlink r:id="rId9" w:history="1">
        <w:r w:rsidRPr="00237765">
          <w:rPr>
            <w:rStyle w:val="Hyperlink"/>
            <w:rFonts w:ascii="Century Gothic" w:hAnsi="Century Gothic" w:cs="Arial"/>
            <w:i/>
            <w:iCs/>
            <w:color w:val="632423" w:themeColor="accent2" w:themeShade="80"/>
            <w:sz w:val="22"/>
            <w:szCs w:val="22"/>
            <w:lang w:val="en-AU"/>
          </w:rPr>
          <w:t>www.narrablks-p.schools.nsw.edu.au</w:t>
        </w:r>
      </w:hyperlink>
    </w:p>
    <w:p w14:paraId="010C2203" w14:textId="77777777" w:rsidR="00A476FA" w:rsidRPr="00237765" w:rsidRDefault="00A476FA" w:rsidP="006960A5">
      <w:pPr>
        <w:widowControl w:val="0"/>
        <w:tabs>
          <w:tab w:val="left" w:pos="959"/>
        </w:tabs>
        <w:ind w:right="-103"/>
        <w:jc w:val="right"/>
        <w:rPr>
          <w:rFonts w:ascii="Century Gothic" w:hAnsi="Century Gothic" w:cs="Arial"/>
          <w:i/>
          <w:iCs/>
          <w:color w:val="943634" w:themeColor="accent2" w:themeShade="BF"/>
          <w:sz w:val="22"/>
          <w:szCs w:val="22"/>
          <w:lang w:val="en-AU"/>
        </w:rPr>
      </w:pPr>
      <w:r w:rsidRPr="00237765">
        <w:rPr>
          <w:rFonts w:ascii="Century Gothic" w:hAnsi="Century Gothic" w:cs="Arial"/>
          <w:color w:val="632423" w:themeColor="accent2" w:themeShade="80"/>
          <w:sz w:val="22"/>
          <w:szCs w:val="22"/>
          <w:lang w:val="en-AU"/>
        </w:rPr>
        <w:t>ABN: 18 246 198 266</w:t>
      </w:r>
    </w:p>
    <w:p w14:paraId="49817267" w14:textId="7093E6EF" w:rsidR="00A476FA" w:rsidRPr="00237765" w:rsidRDefault="00A476FA" w:rsidP="00EE61CC">
      <w:pPr>
        <w:widowControl w:val="0"/>
        <w:tabs>
          <w:tab w:val="left" w:pos="959"/>
        </w:tabs>
        <w:spacing w:line="360" w:lineRule="auto"/>
        <w:ind w:right="-103"/>
        <w:rPr>
          <w:rFonts w:ascii="Century Gothic" w:hAnsi="Century Gothic" w:cs="Arial"/>
          <w:i/>
          <w:iCs/>
          <w:color w:val="943634" w:themeColor="accent2" w:themeShade="BF"/>
          <w:sz w:val="22"/>
          <w:szCs w:val="22"/>
          <w:lang w:val="en-AU"/>
        </w:rPr>
      </w:pPr>
    </w:p>
    <w:p w14:paraId="6581B21E" w14:textId="33292C1D" w:rsidR="00EE61CC" w:rsidRPr="00237765" w:rsidRDefault="00D95D08" w:rsidP="00EE61CC">
      <w:pPr>
        <w:spacing w:line="360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237765">
        <w:rPr>
          <w:rFonts w:ascii="Century Gothic" w:hAnsi="Century Gothic" w:cs="Arial"/>
          <w:b/>
          <w:sz w:val="22"/>
          <w:szCs w:val="22"/>
        </w:rPr>
        <w:t>Term 4</w:t>
      </w:r>
      <w:r w:rsidR="00EE61CC" w:rsidRPr="00237765">
        <w:rPr>
          <w:rFonts w:ascii="Century Gothic" w:hAnsi="Century Gothic" w:cs="Arial"/>
          <w:b/>
          <w:sz w:val="22"/>
          <w:szCs w:val="22"/>
        </w:rPr>
        <w:t xml:space="preserve"> - 20</w:t>
      </w:r>
      <w:r w:rsidR="00052850" w:rsidRPr="00237765">
        <w:rPr>
          <w:rFonts w:ascii="Century Gothic" w:hAnsi="Century Gothic" w:cs="Arial"/>
          <w:b/>
          <w:sz w:val="22"/>
          <w:szCs w:val="22"/>
        </w:rPr>
        <w:t>20</w:t>
      </w:r>
    </w:p>
    <w:p w14:paraId="49AA25F2" w14:textId="03347D7E" w:rsidR="00EE61CC" w:rsidRPr="00237765" w:rsidRDefault="00EE61CC" w:rsidP="00EE61CC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</w:rPr>
        <w:t>Dear Parents</w:t>
      </w:r>
      <w:r w:rsidR="008C0DBA">
        <w:rPr>
          <w:rFonts w:ascii="Century Gothic" w:hAnsi="Century Gothic" w:cs="Arial"/>
          <w:sz w:val="22"/>
          <w:szCs w:val="22"/>
        </w:rPr>
        <w:t xml:space="preserve"> </w:t>
      </w:r>
      <w:r w:rsidRPr="00237765">
        <w:rPr>
          <w:rFonts w:ascii="Century Gothic" w:hAnsi="Century Gothic" w:cs="Arial"/>
          <w:sz w:val="22"/>
          <w:szCs w:val="22"/>
        </w:rPr>
        <w:t>/</w:t>
      </w:r>
      <w:r w:rsidR="008C0DBA">
        <w:rPr>
          <w:rFonts w:ascii="Century Gothic" w:hAnsi="Century Gothic" w:cs="Arial"/>
          <w:sz w:val="22"/>
          <w:szCs w:val="22"/>
        </w:rPr>
        <w:t xml:space="preserve"> </w:t>
      </w:r>
      <w:proofErr w:type="spellStart"/>
      <w:r w:rsidRPr="00237765">
        <w:rPr>
          <w:rFonts w:ascii="Century Gothic" w:hAnsi="Century Gothic" w:cs="Arial"/>
          <w:sz w:val="22"/>
          <w:szCs w:val="22"/>
        </w:rPr>
        <w:t>Carers</w:t>
      </w:r>
      <w:proofErr w:type="spellEnd"/>
      <w:r w:rsidRPr="00237765">
        <w:rPr>
          <w:rFonts w:ascii="Century Gothic" w:hAnsi="Century Gothic" w:cs="Arial"/>
          <w:sz w:val="22"/>
          <w:szCs w:val="22"/>
        </w:rPr>
        <w:t>,</w:t>
      </w:r>
    </w:p>
    <w:p w14:paraId="600A62E1" w14:textId="45E4802C" w:rsidR="00EE61CC" w:rsidRPr="00237765" w:rsidRDefault="00052850" w:rsidP="00EE61CC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</w:rPr>
        <w:t>2020</w:t>
      </w:r>
      <w:r w:rsidR="00D95D08" w:rsidRPr="00237765">
        <w:rPr>
          <w:rFonts w:ascii="Century Gothic" w:hAnsi="Century Gothic" w:cs="Arial"/>
          <w:sz w:val="22"/>
          <w:szCs w:val="22"/>
        </w:rPr>
        <w:t xml:space="preserve"> is coming to a close</w:t>
      </w:r>
      <w:r w:rsidR="003B05EE" w:rsidRPr="00237765">
        <w:rPr>
          <w:rFonts w:ascii="Century Gothic" w:hAnsi="Century Gothic" w:cs="Arial"/>
          <w:sz w:val="22"/>
          <w:szCs w:val="22"/>
        </w:rPr>
        <w:t>!</w:t>
      </w:r>
      <w:r w:rsidR="00EE61CC" w:rsidRPr="00237765">
        <w:rPr>
          <w:rFonts w:ascii="Century Gothic" w:hAnsi="Century Gothic" w:cs="Arial"/>
          <w:sz w:val="22"/>
          <w:szCs w:val="22"/>
        </w:rPr>
        <w:t xml:space="preserve"> </w:t>
      </w:r>
      <w:r w:rsidR="003B05EE" w:rsidRPr="00237765">
        <w:rPr>
          <w:rFonts w:ascii="Century Gothic" w:hAnsi="Century Gothic" w:cs="Arial"/>
          <w:sz w:val="22"/>
          <w:szCs w:val="22"/>
        </w:rPr>
        <w:t xml:space="preserve">A </w:t>
      </w:r>
      <w:r w:rsidR="00D95D08" w:rsidRPr="00237765">
        <w:rPr>
          <w:rFonts w:ascii="Century Gothic" w:hAnsi="Century Gothic" w:cs="Arial"/>
          <w:sz w:val="22"/>
          <w:szCs w:val="22"/>
        </w:rPr>
        <w:t>busy and emotional</w:t>
      </w:r>
      <w:r w:rsidR="003569DA" w:rsidRPr="00237765">
        <w:rPr>
          <w:rFonts w:ascii="Century Gothic" w:hAnsi="Century Gothic" w:cs="Arial"/>
          <w:sz w:val="22"/>
          <w:szCs w:val="22"/>
        </w:rPr>
        <w:t xml:space="preserve"> </w:t>
      </w:r>
      <w:r w:rsidR="003B05EE" w:rsidRPr="00237765">
        <w:rPr>
          <w:rFonts w:ascii="Century Gothic" w:hAnsi="Century Gothic" w:cs="Arial"/>
          <w:sz w:val="22"/>
          <w:szCs w:val="22"/>
        </w:rPr>
        <w:t>term</w:t>
      </w:r>
      <w:r w:rsidR="008C0DBA">
        <w:rPr>
          <w:rFonts w:ascii="Century Gothic" w:hAnsi="Century Gothic" w:cs="Arial"/>
          <w:sz w:val="22"/>
          <w:szCs w:val="22"/>
        </w:rPr>
        <w:t xml:space="preserve"> is</w:t>
      </w:r>
      <w:r w:rsidR="003B05EE" w:rsidRPr="00237765">
        <w:rPr>
          <w:rFonts w:ascii="Century Gothic" w:hAnsi="Century Gothic" w:cs="Arial"/>
          <w:sz w:val="22"/>
          <w:szCs w:val="22"/>
        </w:rPr>
        <w:t xml:space="preserve"> ahead </w:t>
      </w:r>
      <w:r w:rsidR="003569DA" w:rsidRPr="00237765">
        <w:rPr>
          <w:rFonts w:ascii="Century Gothic" w:hAnsi="Century Gothic" w:cs="Arial"/>
          <w:sz w:val="22"/>
          <w:szCs w:val="22"/>
        </w:rPr>
        <w:t xml:space="preserve">as we </w:t>
      </w:r>
      <w:r w:rsidRPr="00237765">
        <w:rPr>
          <w:rFonts w:ascii="Century Gothic" w:hAnsi="Century Gothic" w:cs="Arial"/>
          <w:sz w:val="22"/>
          <w:szCs w:val="22"/>
        </w:rPr>
        <w:t>farewell Year 6 and prepare Year 5 for their final year of p</w:t>
      </w:r>
      <w:r w:rsidR="00D95D08" w:rsidRPr="00237765">
        <w:rPr>
          <w:rFonts w:ascii="Century Gothic" w:hAnsi="Century Gothic" w:cs="Arial"/>
          <w:sz w:val="22"/>
          <w:szCs w:val="22"/>
        </w:rPr>
        <w:t>rimary school</w:t>
      </w:r>
      <w:r w:rsidR="003B05EE" w:rsidRPr="00237765">
        <w:rPr>
          <w:rFonts w:ascii="Century Gothic" w:hAnsi="Century Gothic" w:cs="Arial"/>
          <w:sz w:val="22"/>
          <w:szCs w:val="22"/>
        </w:rPr>
        <w:t>.</w:t>
      </w:r>
      <w:r w:rsidR="00EE61CC" w:rsidRPr="00237765">
        <w:rPr>
          <w:rFonts w:ascii="Century Gothic" w:hAnsi="Century Gothic" w:cs="Arial"/>
          <w:sz w:val="22"/>
          <w:szCs w:val="22"/>
        </w:rPr>
        <w:t xml:space="preserve"> </w:t>
      </w:r>
    </w:p>
    <w:p w14:paraId="17B8200C" w14:textId="3FED31FD" w:rsidR="00EE61CC" w:rsidRPr="00237765" w:rsidRDefault="00EE61CC" w:rsidP="00EE61CC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</w:rPr>
        <w:t xml:space="preserve">Below is a breakdown of </w:t>
      </w:r>
      <w:r w:rsidR="003569DA" w:rsidRPr="00237765">
        <w:rPr>
          <w:rFonts w:ascii="Century Gothic" w:hAnsi="Century Gothic" w:cs="Arial"/>
          <w:sz w:val="22"/>
          <w:szCs w:val="22"/>
        </w:rPr>
        <w:t xml:space="preserve">some of the </w:t>
      </w:r>
      <w:r w:rsidRPr="00237765">
        <w:rPr>
          <w:rFonts w:ascii="Century Gothic" w:hAnsi="Century Gothic" w:cs="Arial"/>
          <w:sz w:val="22"/>
          <w:szCs w:val="22"/>
        </w:rPr>
        <w:t xml:space="preserve">activities for Term </w:t>
      </w:r>
      <w:r w:rsidR="00D95D08" w:rsidRPr="00237765">
        <w:rPr>
          <w:rFonts w:ascii="Century Gothic" w:hAnsi="Century Gothic" w:cs="Arial"/>
          <w:sz w:val="22"/>
          <w:szCs w:val="22"/>
        </w:rPr>
        <w:t>4</w:t>
      </w:r>
      <w:r w:rsidRPr="00237765">
        <w:rPr>
          <w:rFonts w:ascii="Century Gothic" w:hAnsi="Century Gothic" w:cs="Arial"/>
          <w:sz w:val="22"/>
          <w:szCs w:val="22"/>
        </w:rPr>
        <w:t>:</w:t>
      </w:r>
    </w:p>
    <w:p w14:paraId="5E316F64" w14:textId="083131A7" w:rsidR="003569DA" w:rsidRPr="00237765" w:rsidRDefault="00EE61CC" w:rsidP="003B05EE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</w:rPr>
        <w:t xml:space="preserve">Week </w:t>
      </w:r>
      <w:r w:rsidR="003B05EE" w:rsidRPr="00237765">
        <w:rPr>
          <w:rFonts w:ascii="Century Gothic" w:hAnsi="Century Gothic" w:cs="Arial"/>
          <w:sz w:val="22"/>
          <w:szCs w:val="22"/>
        </w:rPr>
        <w:t>1</w:t>
      </w:r>
      <w:r w:rsidRPr="00237765">
        <w:rPr>
          <w:rFonts w:ascii="Century Gothic" w:hAnsi="Century Gothic" w:cs="Arial"/>
          <w:sz w:val="22"/>
          <w:szCs w:val="22"/>
        </w:rPr>
        <w:t xml:space="preserve">:  </w:t>
      </w:r>
      <w:r w:rsidRPr="00237765">
        <w:rPr>
          <w:rFonts w:ascii="Century Gothic" w:hAnsi="Century Gothic" w:cs="Arial"/>
          <w:sz w:val="22"/>
          <w:szCs w:val="22"/>
        </w:rPr>
        <w:tab/>
      </w:r>
      <w:r w:rsidR="00052850" w:rsidRPr="00237765">
        <w:rPr>
          <w:rFonts w:ascii="Century Gothic" w:hAnsi="Century Gothic" w:cs="Arial"/>
          <w:sz w:val="22"/>
          <w:szCs w:val="22"/>
        </w:rPr>
        <w:t>Welcome back!</w:t>
      </w:r>
    </w:p>
    <w:p w14:paraId="6083D622" w14:textId="731D8AFB" w:rsidR="00423296" w:rsidRPr="00237765" w:rsidRDefault="00423296" w:rsidP="003B05EE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</w:rPr>
        <w:t xml:space="preserve">Week 2:        </w:t>
      </w:r>
      <w:r w:rsidR="00052850" w:rsidRPr="00237765">
        <w:rPr>
          <w:rFonts w:ascii="Century Gothic" w:hAnsi="Century Gothic" w:cs="Arial"/>
          <w:sz w:val="22"/>
          <w:szCs w:val="22"/>
        </w:rPr>
        <w:t>Book Week (19-23/10/2020)</w:t>
      </w:r>
    </w:p>
    <w:p w14:paraId="39680A2A" w14:textId="41CB3157" w:rsidR="00052850" w:rsidRPr="00237765" w:rsidRDefault="00052850" w:rsidP="003B05EE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</w:rPr>
        <w:tab/>
      </w:r>
      <w:r w:rsidRPr="00237765">
        <w:rPr>
          <w:rFonts w:ascii="Century Gothic" w:hAnsi="Century Gothic" w:cs="Arial"/>
          <w:sz w:val="22"/>
          <w:szCs w:val="22"/>
        </w:rPr>
        <w:tab/>
        <w:t>Book Week Parade (20/10/2020)</w:t>
      </w:r>
    </w:p>
    <w:p w14:paraId="30830571" w14:textId="7204D171" w:rsidR="00052850" w:rsidRPr="00237765" w:rsidRDefault="00052850" w:rsidP="003B05EE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</w:rPr>
        <w:tab/>
      </w:r>
      <w:r w:rsidRPr="00237765">
        <w:rPr>
          <w:rFonts w:ascii="Century Gothic" w:hAnsi="Century Gothic" w:cs="Arial"/>
          <w:sz w:val="22"/>
          <w:szCs w:val="22"/>
        </w:rPr>
        <w:tab/>
        <w:t>Book Drive ($5- $15 donations to library, 20/10/2020)</w:t>
      </w:r>
    </w:p>
    <w:p w14:paraId="3EE9CBE6" w14:textId="57141F4F" w:rsidR="00052850" w:rsidRPr="00237765" w:rsidRDefault="00052850" w:rsidP="003B05EE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</w:rPr>
        <w:t>Week 4:</w:t>
      </w:r>
      <w:r w:rsidRPr="00237765">
        <w:rPr>
          <w:rFonts w:ascii="Century Gothic" w:hAnsi="Century Gothic" w:cs="Arial"/>
          <w:sz w:val="22"/>
          <w:szCs w:val="22"/>
        </w:rPr>
        <w:tab/>
        <w:t>Mini Fete (06/1</w:t>
      </w:r>
      <w:r w:rsidR="00237765" w:rsidRPr="00237765">
        <w:rPr>
          <w:rFonts w:ascii="Century Gothic" w:hAnsi="Century Gothic" w:cs="Arial"/>
          <w:sz w:val="22"/>
          <w:szCs w:val="22"/>
        </w:rPr>
        <w:t>1</w:t>
      </w:r>
      <w:r w:rsidRPr="00237765">
        <w:rPr>
          <w:rFonts w:ascii="Century Gothic" w:hAnsi="Century Gothic" w:cs="Arial"/>
          <w:sz w:val="22"/>
          <w:szCs w:val="22"/>
        </w:rPr>
        <w:t>/2020)</w:t>
      </w:r>
    </w:p>
    <w:p w14:paraId="09D9878B" w14:textId="10AC1C77" w:rsidR="00295A85" w:rsidRDefault="00052850" w:rsidP="003B05EE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</w:rPr>
        <w:t>Week 5:</w:t>
      </w:r>
      <w:r w:rsidRPr="00237765">
        <w:rPr>
          <w:rFonts w:ascii="Century Gothic" w:hAnsi="Century Gothic" w:cs="Arial"/>
          <w:sz w:val="22"/>
          <w:szCs w:val="22"/>
        </w:rPr>
        <w:tab/>
      </w:r>
      <w:r w:rsidR="00295A85">
        <w:rPr>
          <w:rFonts w:ascii="Century Gothic" w:hAnsi="Century Gothic" w:cs="Arial"/>
          <w:sz w:val="22"/>
          <w:szCs w:val="22"/>
        </w:rPr>
        <w:t>NAIDOC Week</w:t>
      </w:r>
    </w:p>
    <w:p w14:paraId="75BAA6CB" w14:textId="397648F4" w:rsidR="00052850" w:rsidRPr="00237765" w:rsidRDefault="00052850" w:rsidP="00295A85">
      <w:pPr>
        <w:spacing w:line="360" w:lineRule="auto"/>
        <w:ind w:left="720" w:firstLine="720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</w:rPr>
        <w:t>Kindy Buddy Orientation</w:t>
      </w:r>
    </w:p>
    <w:p w14:paraId="053EEC49" w14:textId="77169C47" w:rsidR="00423296" w:rsidRPr="00237765" w:rsidRDefault="00423296" w:rsidP="003B05EE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</w:rPr>
        <w:t xml:space="preserve">Week 6:        </w:t>
      </w:r>
      <w:r w:rsidR="00295A85">
        <w:rPr>
          <w:rFonts w:ascii="Century Gothic" w:hAnsi="Century Gothic" w:cs="Arial"/>
          <w:sz w:val="22"/>
          <w:szCs w:val="22"/>
        </w:rPr>
        <w:tab/>
      </w:r>
      <w:r w:rsidR="00052850" w:rsidRPr="00237765">
        <w:rPr>
          <w:rFonts w:ascii="Century Gothic" w:hAnsi="Century Gothic" w:cs="Arial"/>
          <w:sz w:val="22"/>
          <w:szCs w:val="22"/>
        </w:rPr>
        <w:t>State of Origin, Teachers v Students; Round 2</w:t>
      </w:r>
    </w:p>
    <w:p w14:paraId="60BE6088" w14:textId="6DFAB0D3" w:rsidR="00237765" w:rsidRPr="00237765" w:rsidRDefault="00237765" w:rsidP="003B05EE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</w:rPr>
        <w:t>Week 7:</w:t>
      </w:r>
      <w:r w:rsidRPr="00237765">
        <w:rPr>
          <w:rFonts w:ascii="Century Gothic" w:hAnsi="Century Gothic" w:cs="Arial"/>
          <w:sz w:val="22"/>
          <w:szCs w:val="22"/>
        </w:rPr>
        <w:tab/>
        <w:t>Prefect Candidate Speeches (24/11/2020)</w:t>
      </w:r>
    </w:p>
    <w:p w14:paraId="2E007609" w14:textId="1446F390" w:rsidR="00D95D08" w:rsidRPr="00237765" w:rsidRDefault="00052850" w:rsidP="003B05EE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</w:rPr>
        <w:t>Week 8:</w:t>
      </w:r>
      <w:r w:rsidR="00E46988" w:rsidRPr="00237765">
        <w:rPr>
          <w:rFonts w:ascii="Century Gothic" w:hAnsi="Century Gothic" w:cs="Arial"/>
          <w:sz w:val="22"/>
          <w:szCs w:val="22"/>
        </w:rPr>
        <w:tab/>
      </w:r>
      <w:r w:rsidRPr="00237765">
        <w:rPr>
          <w:rFonts w:ascii="Century Gothic" w:hAnsi="Century Gothic" w:cs="Arial"/>
          <w:sz w:val="22"/>
          <w:szCs w:val="22"/>
        </w:rPr>
        <w:t>High School Orientation</w:t>
      </w:r>
      <w:r w:rsidR="005A1601" w:rsidRPr="00237765">
        <w:rPr>
          <w:rFonts w:ascii="Century Gothic" w:hAnsi="Century Gothic" w:cs="Arial"/>
          <w:sz w:val="22"/>
          <w:szCs w:val="22"/>
        </w:rPr>
        <w:t xml:space="preserve"> (01/12/2020)</w:t>
      </w:r>
    </w:p>
    <w:p w14:paraId="35127FB2" w14:textId="2FAC6F16" w:rsidR="005A1601" w:rsidRPr="00237765" w:rsidRDefault="00EE61CC" w:rsidP="00EE61CC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</w:rPr>
        <w:t xml:space="preserve">Week 9:  </w:t>
      </w:r>
      <w:r w:rsidRPr="00237765">
        <w:rPr>
          <w:rFonts w:ascii="Century Gothic" w:hAnsi="Century Gothic" w:cs="Arial"/>
          <w:sz w:val="22"/>
          <w:szCs w:val="22"/>
        </w:rPr>
        <w:tab/>
      </w:r>
      <w:r w:rsidR="005A1601" w:rsidRPr="00237765">
        <w:rPr>
          <w:rFonts w:ascii="Century Gothic" w:hAnsi="Century Gothic" w:cs="Arial"/>
          <w:sz w:val="22"/>
          <w:szCs w:val="22"/>
        </w:rPr>
        <w:t>Reports Home (07/12/2020)</w:t>
      </w:r>
    </w:p>
    <w:p w14:paraId="13955B10" w14:textId="09BF415F" w:rsidR="00EE61CC" w:rsidRDefault="00D95D08" w:rsidP="005A1601">
      <w:pPr>
        <w:spacing w:line="360" w:lineRule="auto"/>
        <w:ind w:left="720" w:firstLine="720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</w:rPr>
        <w:t>Presentation Day (1</w:t>
      </w:r>
      <w:r w:rsidR="005A1601" w:rsidRPr="00237765">
        <w:rPr>
          <w:rFonts w:ascii="Century Gothic" w:hAnsi="Century Gothic" w:cs="Arial"/>
          <w:sz w:val="22"/>
          <w:szCs w:val="22"/>
        </w:rPr>
        <w:t>0</w:t>
      </w:r>
      <w:r w:rsidRPr="00237765">
        <w:rPr>
          <w:rFonts w:ascii="Century Gothic" w:hAnsi="Century Gothic" w:cs="Arial"/>
          <w:sz w:val="22"/>
          <w:szCs w:val="22"/>
        </w:rPr>
        <w:t>/12</w:t>
      </w:r>
      <w:r w:rsidR="005A1601" w:rsidRPr="00237765">
        <w:rPr>
          <w:rFonts w:ascii="Century Gothic" w:hAnsi="Century Gothic" w:cs="Arial"/>
          <w:sz w:val="22"/>
          <w:szCs w:val="22"/>
        </w:rPr>
        <w:t>/2020</w:t>
      </w:r>
      <w:r w:rsidRPr="00237765">
        <w:rPr>
          <w:rFonts w:ascii="Century Gothic" w:hAnsi="Century Gothic" w:cs="Arial"/>
          <w:sz w:val="22"/>
          <w:szCs w:val="22"/>
        </w:rPr>
        <w:t>)</w:t>
      </w:r>
    </w:p>
    <w:p w14:paraId="093B844D" w14:textId="06ADF107" w:rsidR="008C0DBA" w:rsidRPr="00237765" w:rsidRDefault="008C0DBA" w:rsidP="008C0DBA">
      <w:pPr>
        <w:spacing w:line="360" w:lineRule="auto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</w:t>
      </w:r>
      <w:r w:rsidRPr="00237765">
        <w:rPr>
          <w:rFonts w:ascii="Century Gothic" w:hAnsi="Century Gothic" w:cs="Arial"/>
          <w:sz w:val="22"/>
          <w:szCs w:val="22"/>
        </w:rPr>
        <w:t>State of Orig</w:t>
      </w:r>
      <w:r>
        <w:rPr>
          <w:rFonts w:ascii="Century Gothic" w:hAnsi="Century Gothic" w:cs="Arial"/>
          <w:sz w:val="22"/>
          <w:szCs w:val="22"/>
        </w:rPr>
        <w:t>in, Teachers v Students; Round 3</w:t>
      </w:r>
    </w:p>
    <w:p w14:paraId="63D3212B" w14:textId="4AE6FE5A" w:rsidR="00EE61CC" w:rsidRPr="00237765" w:rsidRDefault="00EE61CC" w:rsidP="00EE61CC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</w:rPr>
        <w:t xml:space="preserve">Week 10: </w:t>
      </w:r>
      <w:r w:rsidRPr="00237765">
        <w:rPr>
          <w:rFonts w:ascii="Century Gothic" w:hAnsi="Century Gothic" w:cs="Arial"/>
          <w:sz w:val="22"/>
          <w:szCs w:val="22"/>
        </w:rPr>
        <w:tab/>
      </w:r>
      <w:r w:rsidR="001A5DD3" w:rsidRPr="00237765">
        <w:rPr>
          <w:rFonts w:ascii="Century Gothic" w:hAnsi="Century Gothic" w:cs="Arial"/>
          <w:sz w:val="22"/>
          <w:szCs w:val="22"/>
        </w:rPr>
        <w:t>Year 6 F</w:t>
      </w:r>
      <w:r w:rsidR="00D95D08" w:rsidRPr="00237765">
        <w:rPr>
          <w:rFonts w:ascii="Century Gothic" w:hAnsi="Century Gothic" w:cs="Arial"/>
          <w:sz w:val="22"/>
          <w:szCs w:val="22"/>
        </w:rPr>
        <w:t xml:space="preserve">arewell </w:t>
      </w:r>
      <w:r w:rsidR="001A5DD3" w:rsidRPr="00237765">
        <w:rPr>
          <w:rFonts w:ascii="Century Gothic" w:hAnsi="Century Gothic" w:cs="Arial"/>
          <w:sz w:val="22"/>
          <w:szCs w:val="22"/>
        </w:rPr>
        <w:t>D</w:t>
      </w:r>
      <w:r w:rsidR="00D95D08" w:rsidRPr="00237765">
        <w:rPr>
          <w:rFonts w:ascii="Century Gothic" w:hAnsi="Century Gothic" w:cs="Arial"/>
          <w:sz w:val="22"/>
          <w:szCs w:val="22"/>
        </w:rPr>
        <w:t>inner (1</w:t>
      </w:r>
      <w:r w:rsidR="005A1601" w:rsidRPr="00237765">
        <w:rPr>
          <w:rFonts w:ascii="Century Gothic" w:hAnsi="Century Gothic" w:cs="Arial"/>
          <w:sz w:val="22"/>
          <w:szCs w:val="22"/>
        </w:rPr>
        <w:t>4</w:t>
      </w:r>
      <w:r w:rsidR="00D95D08" w:rsidRPr="00237765">
        <w:rPr>
          <w:rFonts w:ascii="Century Gothic" w:hAnsi="Century Gothic" w:cs="Arial"/>
          <w:sz w:val="22"/>
          <w:szCs w:val="22"/>
        </w:rPr>
        <w:t>/12</w:t>
      </w:r>
      <w:r w:rsidR="005A1601" w:rsidRPr="00237765">
        <w:rPr>
          <w:rFonts w:ascii="Century Gothic" w:hAnsi="Century Gothic" w:cs="Arial"/>
          <w:sz w:val="22"/>
          <w:szCs w:val="22"/>
        </w:rPr>
        <w:t>/2020</w:t>
      </w:r>
      <w:r w:rsidR="00D95D08" w:rsidRPr="00237765">
        <w:rPr>
          <w:rFonts w:ascii="Century Gothic" w:hAnsi="Century Gothic" w:cs="Arial"/>
          <w:sz w:val="22"/>
          <w:szCs w:val="22"/>
        </w:rPr>
        <w:t>)</w:t>
      </w:r>
    </w:p>
    <w:p w14:paraId="63B313EF" w14:textId="79997E68" w:rsidR="005E1709" w:rsidRPr="00237765" w:rsidRDefault="005E1709" w:rsidP="00EE61CC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</w:rPr>
        <w:tab/>
      </w:r>
      <w:r w:rsidRPr="00237765">
        <w:rPr>
          <w:rFonts w:ascii="Century Gothic" w:hAnsi="Century Gothic" w:cs="Arial"/>
          <w:sz w:val="22"/>
          <w:szCs w:val="22"/>
        </w:rPr>
        <w:tab/>
      </w:r>
      <w:r w:rsidR="00E634C3" w:rsidRPr="00237765">
        <w:rPr>
          <w:rFonts w:ascii="Century Gothic" w:hAnsi="Century Gothic" w:cs="Arial"/>
          <w:sz w:val="22"/>
          <w:szCs w:val="22"/>
        </w:rPr>
        <w:t>Last Day of 2020</w:t>
      </w:r>
      <w:r w:rsidR="00D95D08" w:rsidRPr="00237765">
        <w:rPr>
          <w:rFonts w:ascii="Century Gothic" w:hAnsi="Century Gothic" w:cs="Arial"/>
          <w:sz w:val="22"/>
          <w:szCs w:val="22"/>
        </w:rPr>
        <w:t xml:space="preserve"> (1</w:t>
      </w:r>
      <w:r w:rsidR="00E634C3" w:rsidRPr="00237765">
        <w:rPr>
          <w:rFonts w:ascii="Century Gothic" w:hAnsi="Century Gothic" w:cs="Arial"/>
          <w:sz w:val="22"/>
          <w:szCs w:val="22"/>
        </w:rPr>
        <w:t>6</w:t>
      </w:r>
      <w:r w:rsidR="00D95D08" w:rsidRPr="00237765">
        <w:rPr>
          <w:rFonts w:ascii="Century Gothic" w:hAnsi="Century Gothic" w:cs="Arial"/>
          <w:sz w:val="22"/>
          <w:szCs w:val="22"/>
        </w:rPr>
        <w:t>/12</w:t>
      </w:r>
      <w:r w:rsidR="00E634C3" w:rsidRPr="00237765">
        <w:rPr>
          <w:rFonts w:ascii="Century Gothic" w:hAnsi="Century Gothic" w:cs="Arial"/>
          <w:sz w:val="22"/>
          <w:szCs w:val="22"/>
        </w:rPr>
        <w:t>/2020</w:t>
      </w:r>
      <w:r w:rsidR="00D95D08" w:rsidRPr="00237765">
        <w:rPr>
          <w:rFonts w:ascii="Century Gothic" w:hAnsi="Century Gothic" w:cs="Arial"/>
          <w:sz w:val="22"/>
          <w:szCs w:val="22"/>
        </w:rPr>
        <w:t>)</w:t>
      </w:r>
    </w:p>
    <w:p w14:paraId="35AC5CD7" w14:textId="47226B3B" w:rsidR="00EE61CC" w:rsidRPr="00237765" w:rsidRDefault="00D95D08" w:rsidP="00EE61CC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</w:rPr>
        <w:tab/>
      </w:r>
      <w:r w:rsidRPr="00237765">
        <w:rPr>
          <w:rFonts w:ascii="Century Gothic" w:hAnsi="Century Gothic" w:cs="Arial"/>
          <w:sz w:val="22"/>
          <w:szCs w:val="22"/>
        </w:rPr>
        <w:tab/>
        <w:t xml:space="preserve">Year 6 </w:t>
      </w:r>
      <w:r w:rsidR="00E634C3" w:rsidRPr="00237765">
        <w:rPr>
          <w:rFonts w:ascii="Century Gothic" w:hAnsi="Century Gothic" w:cs="Arial"/>
          <w:sz w:val="22"/>
          <w:szCs w:val="22"/>
        </w:rPr>
        <w:t>F</w:t>
      </w:r>
      <w:r w:rsidRPr="00237765">
        <w:rPr>
          <w:rFonts w:ascii="Century Gothic" w:hAnsi="Century Gothic" w:cs="Arial"/>
          <w:sz w:val="22"/>
          <w:szCs w:val="22"/>
        </w:rPr>
        <w:t xml:space="preserve">arewell </w:t>
      </w:r>
      <w:r w:rsidR="00E634C3" w:rsidRPr="00237765">
        <w:rPr>
          <w:rFonts w:ascii="Century Gothic" w:hAnsi="Century Gothic" w:cs="Arial"/>
          <w:sz w:val="22"/>
          <w:szCs w:val="22"/>
        </w:rPr>
        <w:t>A</w:t>
      </w:r>
      <w:r w:rsidRPr="00237765">
        <w:rPr>
          <w:rFonts w:ascii="Century Gothic" w:hAnsi="Century Gothic" w:cs="Arial"/>
          <w:sz w:val="22"/>
          <w:szCs w:val="22"/>
        </w:rPr>
        <w:t>rchway (1</w:t>
      </w:r>
      <w:r w:rsidR="00E634C3" w:rsidRPr="00237765">
        <w:rPr>
          <w:rFonts w:ascii="Century Gothic" w:hAnsi="Century Gothic" w:cs="Arial"/>
          <w:sz w:val="22"/>
          <w:szCs w:val="22"/>
        </w:rPr>
        <w:t>6</w:t>
      </w:r>
      <w:r w:rsidRPr="00237765">
        <w:rPr>
          <w:rFonts w:ascii="Century Gothic" w:hAnsi="Century Gothic" w:cs="Arial"/>
          <w:sz w:val="22"/>
          <w:szCs w:val="22"/>
        </w:rPr>
        <w:t>/12</w:t>
      </w:r>
      <w:r w:rsidR="00E634C3" w:rsidRPr="00237765">
        <w:rPr>
          <w:rFonts w:ascii="Century Gothic" w:hAnsi="Century Gothic" w:cs="Arial"/>
          <w:sz w:val="22"/>
          <w:szCs w:val="22"/>
        </w:rPr>
        <w:t>/2020</w:t>
      </w:r>
      <w:r w:rsidRPr="00237765">
        <w:rPr>
          <w:rFonts w:ascii="Century Gothic" w:hAnsi="Century Gothic" w:cs="Arial"/>
          <w:sz w:val="22"/>
          <w:szCs w:val="22"/>
        </w:rPr>
        <w:t>)</w:t>
      </w:r>
    </w:p>
    <w:p w14:paraId="0E7880B1" w14:textId="770D8D36" w:rsidR="00237765" w:rsidRPr="00237765" w:rsidRDefault="00237765" w:rsidP="00EE61CC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</w:rPr>
        <w:t xml:space="preserve">** Due to COVID, events are student only. Parents will be </w:t>
      </w:r>
      <w:r w:rsidR="00295A85">
        <w:rPr>
          <w:rFonts w:ascii="Century Gothic" w:hAnsi="Century Gothic" w:cs="Arial"/>
          <w:sz w:val="22"/>
          <w:szCs w:val="22"/>
        </w:rPr>
        <w:t>updated</w:t>
      </w:r>
      <w:r w:rsidRPr="00237765">
        <w:rPr>
          <w:rFonts w:ascii="Century Gothic" w:hAnsi="Century Gothic" w:cs="Arial"/>
          <w:sz w:val="22"/>
          <w:szCs w:val="22"/>
        </w:rPr>
        <w:t xml:space="preserve"> </w:t>
      </w:r>
      <w:r w:rsidR="00295A85">
        <w:rPr>
          <w:rFonts w:ascii="Century Gothic" w:hAnsi="Century Gothic" w:cs="Arial"/>
          <w:sz w:val="22"/>
          <w:szCs w:val="22"/>
        </w:rPr>
        <w:t>when</w:t>
      </w:r>
      <w:r w:rsidRPr="00237765">
        <w:rPr>
          <w:rFonts w:ascii="Century Gothic" w:hAnsi="Century Gothic" w:cs="Arial"/>
          <w:sz w:val="22"/>
          <w:szCs w:val="22"/>
        </w:rPr>
        <w:t xml:space="preserve"> restrictions are lifted.</w:t>
      </w:r>
    </w:p>
    <w:p w14:paraId="29961D91" w14:textId="32A8CC6C" w:rsidR="00EE61CC" w:rsidRPr="00237765" w:rsidRDefault="00EE61CC" w:rsidP="00EE61CC">
      <w:pPr>
        <w:spacing w:line="360" w:lineRule="auto"/>
        <w:rPr>
          <w:rFonts w:ascii="Century Gothic" w:hAnsi="Century Gothic" w:cs="Arial"/>
          <w:b/>
          <w:sz w:val="22"/>
          <w:szCs w:val="22"/>
        </w:rPr>
      </w:pPr>
      <w:r w:rsidRPr="00237765">
        <w:rPr>
          <w:rFonts w:ascii="Century Gothic" w:hAnsi="Century Gothic" w:cs="Arial"/>
          <w:b/>
          <w:sz w:val="22"/>
          <w:szCs w:val="22"/>
        </w:rPr>
        <w:t>Time table</w:t>
      </w:r>
    </w:p>
    <w:tbl>
      <w:tblPr>
        <w:tblStyle w:val="TableGrid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98"/>
        <w:gridCol w:w="1635"/>
        <w:gridCol w:w="1635"/>
        <w:gridCol w:w="1635"/>
        <w:gridCol w:w="1635"/>
        <w:gridCol w:w="2552"/>
      </w:tblGrid>
      <w:tr w:rsidR="00EE61CC" w:rsidRPr="00237765" w14:paraId="4D16442B" w14:textId="77777777" w:rsidTr="00203513">
        <w:tc>
          <w:tcPr>
            <w:tcW w:w="1398" w:type="dxa"/>
          </w:tcPr>
          <w:p w14:paraId="3072855D" w14:textId="77777777" w:rsidR="00EE61CC" w:rsidRPr="00237765" w:rsidRDefault="00EE61CC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color w:val="auto"/>
                <w:lang w:val="en-AU"/>
              </w:rPr>
            </w:pPr>
          </w:p>
        </w:tc>
        <w:tc>
          <w:tcPr>
            <w:tcW w:w="1635" w:type="dxa"/>
          </w:tcPr>
          <w:p w14:paraId="347311C9" w14:textId="77777777" w:rsidR="00EE61CC" w:rsidRPr="00237765" w:rsidRDefault="00EE61CC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b/>
                <w:bCs/>
                <w:color w:val="auto"/>
                <w:lang w:val="en-AU"/>
              </w:rPr>
            </w:pPr>
            <w:r w:rsidRPr="00237765">
              <w:rPr>
                <w:rFonts w:ascii="Century Gothic" w:hAnsi="Century Gothic" w:cs="Arial"/>
                <w:b/>
                <w:bCs/>
                <w:color w:val="auto"/>
                <w:lang w:val="en-AU"/>
              </w:rPr>
              <w:t>Monday</w:t>
            </w:r>
          </w:p>
        </w:tc>
        <w:tc>
          <w:tcPr>
            <w:tcW w:w="1635" w:type="dxa"/>
          </w:tcPr>
          <w:p w14:paraId="3D7E0D0F" w14:textId="77777777" w:rsidR="00EE61CC" w:rsidRPr="00237765" w:rsidRDefault="00EE61CC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b/>
                <w:bCs/>
                <w:color w:val="auto"/>
                <w:lang w:val="en-AU"/>
              </w:rPr>
            </w:pPr>
            <w:r w:rsidRPr="00237765">
              <w:rPr>
                <w:rFonts w:ascii="Century Gothic" w:hAnsi="Century Gothic" w:cs="Arial"/>
                <w:b/>
                <w:bCs/>
                <w:color w:val="auto"/>
                <w:lang w:val="en-AU"/>
              </w:rPr>
              <w:t>Tuesday</w:t>
            </w:r>
          </w:p>
        </w:tc>
        <w:tc>
          <w:tcPr>
            <w:tcW w:w="1635" w:type="dxa"/>
          </w:tcPr>
          <w:p w14:paraId="27C7C567" w14:textId="77777777" w:rsidR="00EE61CC" w:rsidRPr="00237765" w:rsidRDefault="00EE61CC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b/>
                <w:bCs/>
                <w:color w:val="auto"/>
                <w:lang w:val="en-AU"/>
              </w:rPr>
            </w:pPr>
            <w:r w:rsidRPr="00237765">
              <w:rPr>
                <w:rFonts w:ascii="Century Gothic" w:hAnsi="Century Gothic" w:cs="Arial"/>
                <w:b/>
                <w:bCs/>
                <w:color w:val="auto"/>
                <w:lang w:val="en-AU"/>
              </w:rPr>
              <w:t>Wednesday</w:t>
            </w:r>
          </w:p>
        </w:tc>
        <w:tc>
          <w:tcPr>
            <w:tcW w:w="1635" w:type="dxa"/>
          </w:tcPr>
          <w:p w14:paraId="35ECC8CD" w14:textId="77777777" w:rsidR="00EE61CC" w:rsidRPr="00237765" w:rsidRDefault="00EE61CC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b/>
                <w:bCs/>
                <w:color w:val="auto"/>
                <w:lang w:val="en-AU"/>
              </w:rPr>
            </w:pPr>
            <w:r w:rsidRPr="00237765">
              <w:rPr>
                <w:rFonts w:ascii="Century Gothic" w:hAnsi="Century Gothic" w:cs="Arial"/>
                <w:b/>
                <w:bCs/>
                <w:color w:val="auto"/>
                <w:lang w:val="en-AU"/>
              </w:rPr>
              <w:t>Thursday</w:t>
            </w:r>
          </w:p>
        </w:tc>
        <w:tc>
          <w:tcPr>
            <w:tcW w:w="2552" w:type="dxa"/>
          </w:tcPr>
          <w:p w14:paraId="57E025C8" w14:textId="77777777" w:rsidR="00EE61CC" w:rsidRPr="00237765" w:rsidRDefault="00EE61CC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b/>
                <w:bCs/>
                <w:color w:val="auto"/>
                <w:lang w:val="en-AU"/>
              </w:rPr>
            </w:pPr>
            <w:r w:rsidRPr="00237765">
              <w:rPr>
                <w:rFonts w:ascii="Century Gothic" w:hAnsi="Century Gothic" w:cs="Arial"/>
                <w:b/>
                <w:bCs/>
                <w:color w:val="auto"/>
                <w:lang w:val="en-AU"/>
              </w:rPr>
              <w:t>Friday</w:t>
            </w:r>
          </w:p>
        </w:tc>
      </w:tr>
      <w:tr w:rsidR="00237765" w:rsidRPr="00237765" w14:paraId="2001BDF0" w14:textId="77777777" w:rsidTr="003B05EE">
        <w:trPr>
          <w:trHeight w:val="703"/>
        </w:trPr>
        <w:tc>
          <w:tcPr>
            <w:tcW w:w="1398" w:type="dxa"/>
          </w:tcPr>
          <w:p w14:paraId="546AA9C6" w14:textId="781F6458" w:rsidR="00237765" w:rsidRPr="00237765" w:rsidRDefault="00237765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b/>
                <w:bCs/>
                <w:color w:val="auto"/>
                <w:lang w:val="en-AU"/>
              </w:rPr>
            </w:pPr>
            <w:r w:rsidRPr="00237765">
              <w:rPr>
                <w:rFonts w:ascii="Century Gothic" w:hAnsi="Century Gothic" w:cs="Arial"/>
                <w:b/>
                <w:bCs/>
                <w:color w:val="auto"/>
                <w:lang w:val="en-AU"/>
              </w:rPr>
              <w:t>6M</w:t>
            </w:r>
          </w:p>
          <w:p w14:paraId="6FB396E7" w14:textId="77777777" w:rsidR="00237765" w:rsidRPr="00237765" w:rsidRDefault="00237765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b/>
                <w:bCs/>
                <w:color w:val="auto"/>
                <w:lang w:val="en-AU"/>
              </w:rPr>
            </w:pPr>
          </w:p>
        </w:tc>
        <w:tc>
          <w:tcPr>
            <w:tcW w:w="1635" w:type="dxa"/>
          </w:tcPr>
          <w:p w14:paraId="57B114B4" w14:textId="5F0242DA" w:rsidR="00237765" w:rsidRPr="00237765" w:rsidRDefault="00237765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color w:val="auto"/>
                <w:lang w:val="en-AU"/>
              </w:rPr>
            </w:pPr>
            <w:r w:rsidRPr="00237765">
              <w:rPr>
                <w:rFonts w:ascii="Century Gothic" w:hAnsi="Century Gothic" w:cs="Arial"/>
                <w:color w:val="auto"/>
                <w:lang w:val="en-AU"/>
              </w:rPr>
              <w:t>Music</w:t>
            </w:r>
          </w:p>
        </w:tc>
        <w:tc>
          <w:tcPr>
            <w:tcW w:w="1635" w:type="dxa"/>
          </w:tcPr>
          <w:p w14:paraId="0CB8B8BF" w14:textId="08D0675C" w:rsidR="00237765" w:rsidRPr="00237765" w:rsidRDefault="00237765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color w:val="auto"/>
                <w:lang w:val="en-AU"/>
              </w:rPr>
            </w:pPr>
            <w:r w:rsidRPr="00237765">
              <w:rPr>
                <w:rFonts w:ascii="Century Gothic" w:hAnsi="Century Gothic" w:cs="Arial"/>
                <w:color w:val="auto"/>
                <w:lang w:val="en-AU"/>
              </w:rPr>
              <w:t xml:space="preserve">Library </w:t>
            </w:r>
          </w:p>
          <w:p w14:paraId="3F740FBD" w14:textId="25943C2C" w:rsidR="00237765" w:rsidRPr="00237765" w:rsidRDefault="00237765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color w:val="auto"/>
                <w:lang w:val="en-AU"/>
              </w:rPr>
            </w:pPr>
            <w:r w:rsidRPr="00237765">
              <w:rPr>
                <w:rFonts w:ascii="Century Gothic" w:hAnsi="Century Gothic" w:cs="Arial"/>
                <w:color w:val="auto"/>
                <w:lang w:val="en-AU"/>
              </w:rPr>
              <w:t>Scripture</w:t>
            </w:r>
          </w:p>
        </w:tc>
        <w:tc>
          <w:tcPr>
            <w:tcW w:w="1635" w:type="dxa"/>
          </w:tcPr>
          <w:p w14:paraId="628C9109" w14:textId="2457CA73" w:rsidR="00237765" w:rsidRPr="00237765" w:rsidRDefault="00237765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color w:val="auto"/>
                <w:lang w:val="en-AU"/>
              </w:rPr>
            </w:pPr>
            <w:r w:rsidRPr="00237765">
              <w:rPr>
                <w:rFonts w:ascii="Century Gothic" w:hAnsi="Century Gothic" w:cs="Arial"/>
                <w:color w:val="auto"/>
                <w:lang w:val="en-AU"/>
              </w:rPr>
              <w:t>Mandarin</w:t>
            </w:r>
          </w:p>
        </w:tc>
        <w:tc>
          <w:tcPr>
            <w:tcW w:w="1635" w:type="dxa"/>
          </w:tcPr>
          <w:p w14:paraId="45A4FC22" w14:textId="79EBB53F" w:rsidR="00237765" w:rsidRPr="00237765" w:rsidRDefault="00237765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color w:val="auto"/>
                <w:lang w:val="en-AU"/>
              </w:rPr>
            </w:pPr>
            <w:r w:rsidRPr="00237765">
              <w:rPr>
                <w:rFonts w:ascii="Century Gothic" w:hAnsi="Century Gothic" w:cs="Arial"/>
                <w:color w:val="auto"/>
                <w:lang w:val="en-AU"/>
              </w:rPr>
              <w:t xml:space="preserve"> </w:t>
            </w:r>
          </w:p>
        </w:tc>
        <w:tc>
          <w:tcPr>
            <w:tcW w:w="2552" w:type="dxa"/>
            <w:vMerge w:val="restart"/>
            <w:vAlign w:val="center"/>
          </w:tcPr>
          <w:p w14:paraId="65697379" w14:textId="03EDEB5D" w:rsidR="00237765" w:rsidRPr="00237765" w:rsidRDefault="00237765" w:rsidP="00EE61CC">
            <w:pPr>
              <w:tabs>
                <w:tab w:val="left" w:pos="2088"/>
              </w:tabs>
              <w:spacing w:line="360" w:lineRule="auto"/>
              <w:jc w:val="center"/>
              <w:rPr>
                <w:rFonts w:ascii="Century Gothic" w:hAnsi="Century Gothic" w:cs="Arial"/>
                <w:color w:val="auto"/>
                <w:lang w:val="en-AU"/>
              </w:rPr>
            </w:pPr>
            <w:r w:rsidRPr="00237765">
              <w:rPr>
                <w:rFonts w:ascii="Century Gothic" w:hAnsi="Century Gothic" w:cs="Arial"/>
                <w:color w:val="auto"/>
                <w:lang w:val="en-AU"/>
              </w:rPr>
              <w:t>School Sport</w:t>
            </w:r>
          </w:p>
          <w:p w14:paraId="596B12AB" w14:textId="77777777" w:rsidR="00237765" w:rsidRPr="00237765" w:rsidRDefault="00237765" w:rsidP="00EE61CC">
            <w:pPr>
              <w:tabs>
                <w:tab w:val="left" w:pos="2088"/>
              </w:tabs>
              <w:spacing w:line="360" w:lineRule="auto"/>
              <w:jc w:val="center"/>
              <w:rPr>
                <w:rFonts w:ascii="Century Gothic" w:hAnsi="Century Gothic" w:cs="Arial"/>
                <w:color w:val="auto"/>
                <w:lang w:val="en-AU"/>
              </w:rPr>
            </w:pPr>
          </w:p>
          <w:p w14:paraId="32952D90" w14:textId="6AD34C49" w:rsidR="00237765" w:rsidRPr="00237765" w:rsidRDefault="00237765" w:rsidP="003B05EE">
            <w:pPr>
              <w:tabs>
                <w:tab w:val="left" w:pos="2088"/>
              </w:tabs>
              <w:spacing w:line="360" w:lineRule="auto"/>
              <w:jc w:val="center"/>
              <w:rPr>
                <w:rFonts w:ascii="Century Gothic" w:hAnsi="Century Gothic" w:cs="Arial"/>
                <w:color w:val="auto"/>
                <w:lang w:val="en-AU"/>
              </w:rPr>
            </w:pPr>
            <w:r w:rsidRPr="00237765">
              <w:rPr>
                <w:rFonts w:ascii="Century Gothic" w:hAnsi="Century Gothic" w:cs="Arial"/>
                <w:color w:val="auto"/>
                <w:lang w:val="en-AU"/>
              </w:rPr>
              <w:t>Assembly- even weeks</w:t>
            </w:r>
          </w:p>
        </w:tc>
      </w:tr>
      <w:tr w:rsidR="00237765" w:rsidRPr="00237765" w14:paraId="030C0D67" w14:textId="77777777" w:rsidTr="003B05EE">
        <w:trPr>
          <w:trHeight w:val="574"/>
        </w:trPr>
        <w:tc>
          <w:tcPr>
            <w:tcW w:w="1398" w:type="dxa"/>
          </w:tcPr>
          <w:p w14:paraId="4D1D30D7" w14:textId="6FE2C125" w:rsidR="00237765" w:rsidRPr="00237765" w:rsidRDefault="00237765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b/>
                <w:bCs/>
                <w:color w:val="auto"/>
                <w:lang w:val="en-AU"/>
              </w:rPr>
            </w:pPr>
            <w:r w:rsidRPr="00237765">
              <w:rPr>
                <w:rFonts w:ascii="Century Gothic" w:hAnsi="Century Gothic" w:cs="Arial"/>
                <w:b/>
                <w:bCs/>
                <w:color w:val="auto"/>
                <w:lang w:val="en-AU"/>
              </w:rPr>
              <w:t>5/6L</w:t>
            </w:r>
          </w:p>
        </w:tc>
        <w:tc>
          <w:tcPr>
            <w:tcW w:w="1635" w:type="dxa"/>
          </w:tcPr>
          <w:p w14:paraId="6264CA2D" w14:textId="77777777" w:rsidR="00237765" w:rsidRPr="00237765" w:rsidRDefault="00237765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color w:val="auto"/>
                <w:lang w:val="en-AU"/>
              </w:rPr>
            </w:pPr>
            <w:r w:rsidRPr="00237765">
              <w:rPr>
                <w:rFonts w:ascii="Century Gothic" w:hAnsi="Century Gothic" w:cs="Arial"/>
                <w:color w:val="auto"/>
                <w:lang w:val="en-AU"/>
              </w:rPr>
              <w:t>Music</w:t>
            </w:r>
          </w:p>
          <w:p w14:paraId="73E78910" w14:textId="2BECDA24" w:rsidR="00237765" w:rsidRPr="00237765" w:rsidRDefault="00237765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color w:val="auto"/>
                <w:lang w:val="en-AU"/>
              </w:rPr>
            </w:pPr>
          </w:p>
        </w:tc>
        <w:tc>
          <w:tcPr>
            <w:tcW w:w="1635" w:type="dxa"/>
          </w:tcPr>
          <w:p w14:paraId="0B1AA19B" w14:textId="0D7F12D6" w:rsidR="00237765" w:rsidRPr="00237765" w:rsidRDefault="00237765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color w:val="auto"/>
                <w:lang w:val="en-AU"/>
              </w:rPr>
            </w:pPr>
            <w:r w:rsidRPr="00237765">
              <w:rPr>
                <w:rFonts w:ascii="Century Gothic" w:hAnsi="Century Gothic" w:cs="Arial"/>
                <w:color w:val="auto"/>
                <w:lang w:val="en-AU"/>
              </w:rPr>
              <w:t>Music Scripture</w:t>
            </w:r>
          </w:p>
        </w:tc>
        <w:tc>
          <w:tcPr>
            <w:tcW w:w="1635" w:type="dxa"/>
          </w:tcPr>
          <w:p w14:paraId="2F02C858" w14:textId="77777777" w:rsidR="00237765" w:rsidRPr="00237765" w:rsidRDefault="00237765" w:rsidP="00237765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color w:val="auto"/>
                <w:lang w:val="en-AU"/>
              </w:rPr>
            </w:pPr>
            <w:r w:rsidRPr="00237765">
              <w:rPr>
                <w:rFonts w:ascii="Century Gothic" w:hAnsi="Century Gothic" w:cs="Arial"/>
                <w:color w:val="auto"/>
                <w:lang w:val="en-AU"/>
              </w:rPr>
              <w:t xml:space="preserve"> Mandarin</w:t>
            </w:r>
          </w:p>
          <w:p w14:paraId="17B67221" w14:textId="013508DF" w:rsidR="00237765" w:rsidRPr="00237765" w:rsidRDefault="00295A85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color w:val="auto"/>
                <w:lang w:val="en-AU"/>
              </w:rPr>
            </w:pPr>
            <w:r w:rsidRPr="00237765">
              <w:rPr>
                <w:rFonts w:ascii="Century Gothic" w:hAnsi="Century Gothic" w:cs="Arial"/>
                <w:color w:val="auto"/>
                <w:lang w:val="en-AU"/>
              </w:rPr>
              <w:t>Library</w:t>
            </w:r>
          </w:p>
        </w:tc>
        <w:tc>
          <w:tcPr>
            <w:tcW w:w="1635" w:type="dxa"/>
          </w:tcPr>
          <w:p w14:paraId="4D452604" w14:textId="6E9264E1" w:rsidR="00237765" w:rsidRPr="00237765" w:rsidRDefault="00237765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color w:val="auto"/>
                <w:lang w:val="en-AU"/>
              </w:rPr>
            </w:pPr>
          </w:p>
        </w:tc>
        <w:tc>
          <w:tcPr>
            <w:tcW w:w="2552" w:type="dxa"/>
            <w:vMerge/>
          </w:tcPr>
          <w:p w14:paraId="70D052F9" w14:textId="77777777" w:rsidR="00237765" w:rsidRPr="00237765" w:rsidRDefault="00237765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color w:val="auto"/>
                <w:lang w:val="en-AU"/>
              </w:rPr>
            </w:pPr>
          </w:p>
        </w:tc>
      </w:tr>
      <w:tr w:rsidR="00237765" w:rsidRPr="00237765" w14:paraId="152D8648" w14:textId="77777777" w:rsidTr="003B05EE">
        <w:trPr>
          <w:trHeight w:val="574"/>
        </w:trPr>
        <w:tc>
          <w:tcPr>
            <w:tcW w:w="1398" w:type="dxa"/>
          </w:tcPr>
          <w:p w14:paraId="4A3E903A" w14:textId="7166BB22" w:rsidR="00237765" w:rsidRPr="00237765" w:rsidRDefault="00237765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b/>
                <w:bCs/>
                <w:color w:val="auto"/>
                <w:lang w:val="en-AU"/>
              </w:rPr>
            </w:pPr>
            <w:r w:rsidRPr="00237765">
              <w:rPr>
                <w:rFonts w:ascii="Century Gothic" w:hAnsi="Century Gothic" w:cs="Arial"/>
                <w:b/>
                <w:bCs/>
                <w:color w:val="auto"/>
                <w:lang w:val="en-AU"/>
              </w:rPr>
              <w:t>5B</w:t>
            </w:r>
          </w:p>
        </w:tc>
        <w:tc>
          <w:tcPr>
            <w:tcW w:w="1635" w:type="dxa"/>
          </w:tcPr>
          <w:p w14:paraId="5D2FDCDB" w14:textId="6D20A479" w:rsidR="00237765" w:rsidRPr="00237765" w:rsidRDefault="00237765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color w:val="auto"/>
                <w:lang w:val="en-AU"/>
              </w:rPr>
            </w:pPr>
            <w:r w:rsidRPr="00237765">
              <w:rPr>
                <w:rFonts w:ascii="Century Gothic" w:hAnsi="Century Gothic" w:cs="Arial"/>
                <w:color w:val="auto"/>
                <w:lang w:val="en-AU"/>
              </w:rPr>
              <w:t>Mandarin</w:t>
            </w:r>
          </w:p>
        </w:tc>
        <w:tc>
          <w:tcPr>
            <w:tcW w:w="1635" w:type="dxa"/>
          </w:tcPr>
          <w:p w14:paraId="1038AAF5" w14:textId="4286D7E2" w:rsidR="00237765" w:rsidRPr="00237765" w:rsidRDefault="00237765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color w:val="auto"/>
                <w:lang w:val="en-AU"/>
              </w:rPr>
            </w:pPr>
            <w:r w:rsidRPr="00237765">
              <w:rPr>
                <w:rFonts w:ascii="Century Gothic" w:hAnsi="Century Gothic" w:cs="Arial"/>
                <w:color w:val="auto"/>
                <w:lang w:val="en-AU"/>
              </w:rPr>
              <w:t>Music Scripture</w:t>
            </w:r>
          </w:p>
        </w:tc>
        <w:tc>
          <w:tcPr>
            <w:tcW w:w="1635" w:type="dxa"/>
          </w:tcPr>
          <w:p w14:paraId="690333F8" w14:textId="77777777" w:rsidR="00237765" w:rsidRPr="00237765" w:rsidRDefault="00237765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color w:val="auto"/>
                <w:lang w:val="en-AU"/>
              </w:rPr>
            </w:pPr>
          </w:p>
        </w:tc>
        <w:tc>
          <w:tcPr>
            <w:tcW w:w="1635" w:type="dxa"/>
          </w:tcPr>
          <w:p w14:paraId="5E486BCE" w14:textId="77777777" w:rsidR="00237765" w:rsidRPr="00237765" w:rsidRDefault="00237765" w:rsidP="00237765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color w:val="auto"/>
                <w:lang w:val="en-AU"/>
              </w:rPr>
            </w:pPr>
            <w:r w:rsidRPr="00237765">
              <w:rPr>
                <w:rFonts w:ascii="Century Gothic" w:hAnsi="Century Gothic" w:cs="Arial"/>
                <w:color w:val="auto"/>
                <w:lang w:val="en-AU"/>
              </w:rPr>
              <w:t xml:space="preserve">Library </w:t>
            </w:r>
          </w:p>
          <w:p w14:paraId="3AEDAF6C" w14:textId="77777777" w:rsidR="00237765" w:rsidRPr="00237765" w:rsidRDefault="00237765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color w:val="auto"/>
                <w:lang w:val="en-AU"/>
              </w:rPr>
            </w:pPr>
          </w:p>
        </w:tc>
        <w:tc>
          <w:tcPr>
            <w:tcW w:w="2552" w:type="dxa"/>
            <w:vMerge/>
          </w:tcPr>
          <w:p w14:paraId="4B6FA584" w14:textId="77777777" w:rsidR="00237765" w:rsidRPr="00237765" w:rsidRDefault="00237765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color w:val="auto"/>
                <w:lang w:val="en-AU"/>
              </w:rPr>
            </w:pPr>
          </w:p>
        </w:tc>
      </w:tr>
      <w:tr w:rsidR="00237765" w:rsidRPr="00237765" w14:paraId="42B3E5E6" w14:textId="77777777" w:rsidTr="003B05EE">
        <w:trPr>
          <w:trHeight w:val="574"/>
        </w:trPr>
        <w:tc>
          <w:tcPr>
            <w:tcW w:w="1398" w:type="dxa"/>
          </w:tcPr>
          <w:p w14:paraId="18400EE7" w14:textId="03F76733" w:rsidR="00237765" w:rsidRPr="00237765" w:rsidRDefault="00237765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b/>
                <w:bCs/>
                <w:color w:val="auto"/>
                <w:lang w:val="en-AU"/>
              </w:rPr>
            </w:pPr>
            <w:r w:rsidRPr="00237765">
              <w:rPr>
                <w:rFonts w:ascii="Century Gothic" w:hAnsi="Century Gothic" w:cs="Arial"/>
                <w:b/>
                <w:bCs/>
                <w:color w:val="auto"/>
                <w:lang w:val="en-AU"/>
              </w:rPr>
              <w:t>5S</w:t>
            </w:r>
          </w:p>
        </w:tc>
        <w:tc>
          <w:tcPr>
            <w:tcW w:w="1635" w:type="dxa"/>
          </w:tcPr>
          <w:p w14:paraId="6C8875DB" w14:textId="38796F1F" w:rsidR="00237765" w:rsidRPr="00237765" w:rsidRDefault="00237765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color w:val="auto"/>
                <w:lang w:val="en-AU"/>
              </w:rPr>
            </w:pPr>
            <w:r w:rsidRPr="00237765">
              <w:rPr>
                <w:rFonts w:ascii="Century Gothic" w:hAnsi="Century Gothic" w:cs="Arial"/>
                <w:color w:val="auto"/>
                <w:lang w:val="en-AU"/>
              </w:rPr>
              <w:t>Library</w:t>
            </w:r>
          </w:p>
        </w:tc>
        <w:tc>
          <w:tcPr>
            <w:tcW w:w="1635" w:type="dxa"/>
          </w:tcPr>
          <w:p w14:paraId="4A1E31E8" w14:textId="1C6BB389" w:rsidR="00237765" w:rsidRPr="00237765" w:rsidRDefault="00237765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color w:val="auto"/>
                <w:lang w:val="en-AU"/>
              </w:rPr>
            </w:pPr>
            <w:r w:rsidRPr="00237765">
              <w:rPr>
                <w:rFonts w:ascii="Century Gothic" w:hAnsi="Century Gothic" w:cs="Arial"/>
                <w:color w:val="auto"/>
                <w:lang w:val="en-AU"/>
              </w:rPr>
              <w:t>Music Scripture</w:t>
            </w:r>
          </w:p>
        </w:tc>
        <w:tc>
          <w:tcPr>
            <w:tcW w:w="1635" w:type="dxa"/>
          </w:tcPr>
          <w:p w14:paraId="036D5D56" w14:textId="77777777" w:rsidR="00237765" w:rsidRPr="00237765" w:rsidRDefault="00237765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color w:val="auto"/>
                <w:lang w:val="en-AU"/>
              </w:rPr>
            </w:pPr>
          </w:p>
        </w:tc>
        <w:tc>
          <w:tcPr>
            <w:tcW w:w="1635" w:type="dxa"/>
          </w:tcPr>
          <w:p w14:paraId="501267B0" w14:textId="77777777" w:rsidR="00237765" w:rsidRPr="00237765" w:rsidRDefault="00237765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color w:val="auto"/>
                <w:lang w:val="en-AU"/>
              </w:rPr>
            </w:pPr>
            <w:r w:rsidRPr="00237765">
              <w:rPr>
                <w:rFonts w:ascii="Century Gothic" w:hAnsi="Century Gothic" w:cs="Arial"/>
                <w:color w:val="auto"/>
                <w:lang w:val="en-AU"/>
              </w:rPr>
              <w:t>Mandarin</w:t>
            </w:r>
          </w:p>
          <w:p w14:paraId="15A26DBC" w14:textId="7CB1E7B1" w:rsidR="00237765" w:rsidRPr="00237765" w:rsidRDefault="00237765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b/>
                <w:color w:val="auto"/>
                <w:lang w:val="en-AU"/>
              </w:rPr>
            </w:pPr>
          </w:p>
        </w:tc>
        <w:tc>
          <w:tcPr>
            <w:tcW w:w="2552" w:type="dxa"/>
            <w:vMerge/>
          </w:tcPr>
          <w:p w14:paraId="13586F56" w14:textId="77777777" w:rsidR="00237765" w:rsidRPr="00237765" w:rsidRDefault="00237765" w:rsidP="00EE61CC">
            <w:pPr>
              <w:tabs>
                <w:tab w:val="left" w:pos="2088"/>
              </w:tabs>
              <w:spacing w:line="360" w:lineRule="auto"/>
              <w:rPr>
                <w:rFonts w:ascii="Century Gothic" w:hAnsi="Century Gothic" w:cs="Arial"/>
                <w:color w:val="auto"/>
                <w:lang w:val="en-AU"/>
              </w:rPr>
            </w:pPr>
          </w:p>
        </w:tc>
      </w:tr>
    </w:tbl>
    <w:p w14:paraId="2726D359" w14:textId="77777777" w:rsidR="000654F0" w:rsidRPr="00237765" w:rsidRDefault="000654F0" w:rsidP="00EE61CC">
      <w:pPr>
        <w:spacing w:line="360" w:lineRule="auto"/>
        <w:rPr>
          <w:rFonts w:ascii="Century Gothic" w:hAnsi="Century Gothic" w:cs="Arial"/>
          <w:b/>
          <w:sz w:val="22"/>
          <w:szCs w:val="22"/>
        </w:rPr>
      </w:pPr>
    </w:p>
    <w:p w14:paraId="1C71C9AA" w14:textId="471FB9C7" w:rsidR="00EE61CC" w:rsidRPr="00237765" w:rsidRDefault="00EE61CC" w:rsidP="00EE61CC">
      <w:pPr>
        <w:spacing w:line="360" w:lineRule="auto"/>
        <w:rPr>
          <w:rFonts w:ascii="Century Gothic" w:hAnsi="Century Gothic" w:cs="Arial"/>
          <w:b/>
          <w:sz w:val="22"/>
          <w:szCs w:val="22"/>
        </w:rPr>
      </w:pPr>
      <w:r w:rsidRPr="00237765">
        <w:rPr>
          <w:rFonts w:ascii="Century Gothic" w:hAnsi="Century Gothic" w:cs="Arial"/>
          <w:b/>
          <w:sz w:val="22"/>
          <w:szCs w:val="22"/>
        </w:rPr>
        <w:t>English</w:t>
      </w:r>
    </w:p>
    <w:p w14:paraId="4F62FB6A" w14:textId="313D6DA1" w:rsidR="00EE61CC" w:rsidRPr="00237765" w:rsidRDefault="00EE61CC" w:rsidP="00EE61CC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  <w:u w:val="single"/>
        </w:rPr>
        <w:t>Reading</w:t>
      </w:r>
      <w:r w:rsidRPr="00237765">
        <w:rPr>
          <w:rFonts w:ascii="Century Gothic" w:hAnsi="Century Gothic" w:cs="Arial"/>
          <w:sz w:val="22"/>
          <w:szCs w:val="22"/>
        </w:rPr>
        <w:t xml:space="preserve">: Students read for 15-25 minutes each day in class and should supplement this with another 20 minutes at home. We will also be teaching comprehension, with a particular focus on Super 6 strategies, to assist our understanding. </w:t>
      </w:r>
    </w:p>
    <w:p w14:paraId="2353E475" w14:textId="30BD2B96" w:rsidR="00EE61CC" w:rsidRPr="00237765" w:rsidRDefault="00EE61CC" w:rsidP="00EE61CC">
      <w:pPr>
        <w:spacing w:after="120" w:line="360" w:lineRule="auto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  <w:u w:val="single"/>
        </w:rPr>
        <w:t>Writing</w:t>
      </w:r>
      <w:r w:rsidRPr="00237765">
        <w:rPr>
          <w:rFonts w:ascii="Century Gothic" w:hAnsi="Century Gothic" w:cs="Arial"/>
          <w:sz w:val="22"/>
          <w:szCs w:val="22"/>
        </w:rPr>
        <w:t xml:space="preserve">: Students will develop their writing skills with a focus on </w:t>
      </w:r>
      <w:r w:rsidR="003B05EE" w:rsidRPr="00237765">
        <w:rPr>
          <w:rFonts w:ascii="Century Gothic" w:hAnsi="Century Gothic" w:cs="Arial"/>
          <w:sz w:val="22"/>
          <w:szCs w:val="22"/>
        </w:rPr>
        <w:t>imaginative and information texts</w:t>
      </w:r>
      <w:r w:rsidR="001A5DD3" w:rsidRPr="00237765">
        <w:rPr>
          <w:rFonts w:ascii="Century Gothic" w:hAnsi="Century Gothic" w:cs="Arial"/>
          <w:sz w:val="22"/>
          <w:szCs w:val="22"/>
        </w:rPr>
        <w:t xml:space="preserve">, as well as </w:t>
      </w:r>
      <w:r w:rsidR="008C0DBA">
        <w:rPr>
          <w:rFonts w:ascii="Century Gothic" w:hAnsi="Century Gothic" w:cs="Arial"/>
          <w:sz w:val="22"/>
          <w:szCs w:val="22"/>
        </w:rPr>
        <w:t>being introduced</w:t>
      </w:r>
      <w:r w:rsidR="001A5DD3" w:rsidRPr="00237765">
        <w:rPr>
          <w:rFonts w:ascii="Century Gothic" w:hAnsi="Century Gothic" w:cs="Arial"/>
          <w:sz w:val="22"/>
          <w:szCs w:val="22"/>
        </w:rPr>
        <w:t xml:space="preserve"> to poetry</w:t>
      </w:r>
      <w:r w:rsidRPr="00237765">
        <w:rPr>
          <w:rFonts w:ascii="Century Gothic" w:hAnsi="Century Gothic" w:cs="Arial"/>
          <w:sz w:val="22"/>
          <w:szCs w:val="22"/>
        </w:rPr>
        <w:t>. They will be given opportunities to engage in writing 2-3 times a week</w:t>
      </w:r>
      <w:r w:rsidR="00237765">
        <w:rPr>
          <w:rFonts w:ascii="Century Gothic" w:hAnsi="Century Gothic" w:cs="Arial"/>
          <w:sz w:val="22"/>
          <w:szCs w:val="22"/>
        </w:rPr>
        <w:t>.</w:t>
      </w:r>
      <w:r w:rsidR="003569DA" w:rsidRPr="00237765">
        <w:rPr>
          <w:rFonts w:ascii="Century Gothic" w:hAnsi="Century Gothic" w:cs="Arial"/>
          <w:sz w:val="22"/>
          <w:szCs w:val="22"/>
        </w:rPr>
        <w:t xml:space="preserve"> </w:t>
      </w:r>
      <w:r w:rsidR="00237765">
        <w:rPr>
          <w:rFonts w:ascii="Century Gothic" w:hAnsi="Century Gothic" w:cs="Arial"/>
          <w:sz w:val="22"/>
          <w:szCs w:val="22"/>
        </w:rPr>
        <w:t>S</w:t>
      </w:r>
      <w:r w:rsidR="003569DA" w:rsidRPr="00237765">
        <w:rPr>
          <w:rFonts w:ascii="Century Gothic" w:hAnsi="Century Gothic" w:cs="Arial"/>
          <w:sz w:val="22"/>
          <w:szCs w:val="22"/>
        </w:rPr>
        <w:t xml:space="preserve">upport and extension </w:t>
      </w:r>
      <w:r w:rsidR="00237765">
        <w:rPr>
          <w:rFonts w:ascii="Century Gothic" w:hAnsi="Century Gothic" w:cs="Arial"/>
          <w:sz w:val="22"/>
          <w:szCs w:val="22"/>
        </w:rPr>
        <w:t>opportunities will be provided within the classroom</w:t>
      </w:r>
      <w:r w:rsidR="003569DA" w:rsidRPr="00237765">
        <w:rPr>
          <w:rFonts w:ascii="Century Gothic" w:hAnsi="Century Gothic" w:cs="Arial"/>
          <w:sz w:val="22"/>
          <w:szCs w:val="22"/>
        </w:rPr>
        <w:t xml:space="preserve"> throughout the term</w:t>
      </w:r>
      <w:r w:rsidR="00237765">
        <w:rPr>
          <w:rFonts w:ascii="Century Gothic" w:hAnsi="Century Gothic" w:cs="Arial"/>
          <w:sz w:val="22"/>
          <w:szCs w:val="22"/>
        </w:rPr>
        <w:t>.</w:t>
      </w:r>
    </w:p>
    <w:p w14:paraId="647012E6" w14:textId="77777777" w:rsidR="00EE61CC" w:rsidRPr="00237765" w:rsidRDefault="00EE61CC" w:rsidP="00EE61CC">
      <w:pPr>
        <w:spacing w:line="360" w:lineRule="auto"/>
        <w:rPr>
          <w:rFonts w:ascii="Century Gothic" w:hAnsi="Century Gothic" w:cs="Arial"/>
          <w:b/>
          <w:sz w:val="22"/>
          <w:szCs w:val="22"/>
        </w:rPr>
      </w:pPr>
      <w:proofErr w:type="spellStart"/>
      <w:r w:rsidRPr="00237765">
        <w:rPr>
          <w:rFonts w:ascii="Century Gothic" w:hAnsi="Century Gothic" w:cs="Arial"/>
          <w:b/>
          <w:sz w:val="22"/>
          <w:szCs w:val="22"/>
        </w:rPr>
        <w:t>Maths</w:t>
      </w:r>
      <w:proofErr w:type="spellEnd"/>
    </w:p>
    <w:p w14:paraId="3A91FCD0" w14:textId="461146C1" w:rsidR="00EE61CC" w:rsidRPr="00237765" w:rsidRDefault="00EE61CC" w:rsidP="00EE61CC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</w:rPr>
        <w:t>This term, we will be</w:t>
      </w:r>
      <w:r w:rsidR="003569DA" w:rsidRPr="00237765">
        <w:rPr>
          <w:rFonts w:ascii="Century Gothic" w:hAnsi="Century Gothic" w:cs="Arial"/>
          <w:sz w:val="22"/>
          <w:szCs w:val="22"/>
        </w:rPr>
        <w:t xml:space="preserve"> continuing to</w:t>
      </w:r>
      <w:r w:rsidRPr="00237765">
        <w:rPr>
          <w:rFonts w:ascii="Century Gothic" w:hAnsi="Century Gothic" w:cs="Arial"/>
          <w:sz w:val="22"/>
          <w:szCs w:val="22"/>
        </w:rPr>
        <w:t xml:space="preserve"> develop our skills in whole number, measurement and area. </w:t>
      </w:r>
      <w:r w:rsidR="005A7AF3">
        <w:rPr>
          <w:rFonts w:ascii="Century Gothic" w:hAnsi="Century Gothic" w:cs="Arial"/>
          <w:sz w:val="22"/>
          <w:szCs w:val="22"/>
        </w:rPr>
        <w:t>Year 6 s</w:t>
      </w:r>
      <w:r w:rsidR="003569DA" w:rsidRPr="00237765">
        <w:rPr>
          <w:rFonts w:ascii="Century Gothic" w:hAnsi="Century Gothic" w:cs="Arial"/>
          <w:sz w:val="22"/>
          <w:szCs w:val="22"/>
        </w:rPr>
        <w:t xml:space="preserve">tudents will be introduced to new concepts </w:t>
      </w:r>
      <w:r w:rsidR="0062148D" w:rsidRPr="00237765">
        <w:rPr>
          <w:rFonts w:ascii="Century Gothic" w:hAnsi="Century Gothic" w:cs="Arial"/>
          <w:sz w:val="22"/>
          <w:szCs w:val="22"/>
        </w:rPr>
        <w:t>in</w:t>
      </w:r>
      <w:r w:rsidR="003569DA" w:rsidRPr="00237765">
        <w:rPr>
          <w:rFonts w:ascii="Century Gothic" w:hAnsi="Century Gothic" w:cs="Arial"/>
          <w:sz w:val="22"/>
          <w:szCs w:val="22"/>
        </w:rPr>
        <w:t xml:space="preserve"> Cartesian planes, </w:t>
      </w:r>
      <w:r w:rsidR="0062148D" w:rsidRPr="00237765">
        <w:rPr>
          <w:rFonts w:ascii="Century Gothic" w:hAnsi="Century Gothic" w:cs="Arial"/>
          <w:sz w:val="22"/>
          <w:szCs w:val="22"/>
        </w:rPr>
        <w:t>angles, fractions, patterns and algebra</w:t>
      </w:r>
      <w:r w:rsidR="005A7AF3">
        <w:rPr>
          <w:rFonts w:ascii="Century Gothic" w:hAnsi="Century Gothic" w:cs="Arial"/>
          <w:sz w:val="22"/>
          <w:szCs w:val="22"/>
        </w:rPr>
        <w:t>, as Year 5 will challenge themselves with new content in patterns and algebra</w:t>
      </w:r>
      <w:r w:rsidR="00103242">
        <w:rPr>
          <w:rFonts w:ascii="Century Gothic" w:hAnsi="Century Gothic" w:cs="Arial"/>
          <w:sz w:val="22"/>
          <w:szCs w:val="22"/>
        </w:rPr>
        <w:t>, and fractions and decimals</w:t>
      </w:r>
      <w:r w:rsidR="0062148D" w:rsidRPr="00237765">
        <w:rPr>
          <w:rFonts w:ascii="Century Gothic" w:hAnsi="Century Gothic" w:cs="Arial"/>
          <w:sz w:val="22"/>
          <w:szCs w:val="22"/>
        </w:rPr>
        <w:t xml:space="preserve">. </w:t>
      </w:r>
      <w:r w:rsidR="00103242">
        <w:rPr>
          <w:rFonts w:ascii="Century Gothic" w:hAnsi="Century Gothic" w:cs="Arial"/>
          <w:sz w:val="22"/>
          <w:szCs w:val="22"/>
        </w:rPr>
        <w:t>All classes with have a focus on extending students</w:t>
      </w:r>
      <w:r w:rsidR="008C0DBA">
        <w:rPr>
          <w:rFonts w:ascii="Century Gothic" w:hAnsi="Century Gothic" w:cs="Arial"/>
          <w:sz w:val="22"/>
          <w:szCs w:val="22"/>
        </w:rPr>
        <w:t>’</w:t>
      </w:r>
      <w:r w:rsidR="00103242">
        <w:rPr>
          <w:rFonts w:ascii="Century Gothic" w:hAnsi="Century Gothic" w:cs="Arial"/>
          <w:sz w:val="22"/>
          <w:szCs w:val="22"/>
        </w:rPr>
        <w:t xml:space="preserve"> understanding through problem solving challenges. </w:t>
      </w:r>
      <w:r w:rsidRPr="00237765">
        <w:rPr>
          <w:rFonts w:ascii="Century Gothic" w:hAnsi="Century Gothic" w:cs="Arial"/>
          <w:sz w:val="22"/>
          <w:szCs w:val="22"/>
        </w:rPr>
        <w:t xml:space="preserve">Each lesson is differentiated and consistent across </w:t>
      </w:r>
      <w:r w:rsidR="00103242">
        <w:rPr>
          <w:rFonts w:ascii="Century Gothic" w:hAnsi="Century Gothic" w:cs="Arial"/>
          <w:sz w:val="22"/>
          <w:szCs w:val="22"/>
        </w:rPr>
        <w:t>all</w:t>
      </w:r>
      <w:r w:rsidR="0062148D" w:rsidRPr="00237765">
        <w:rPr>
          <w:rFonts w:ascii="Century Gothic" w:hAnsi="Century Gothic" w:cs="Arial"/>
          <w:sz w:val="22"/>
          <w:szCs w:val="22"/>
        </w:rPr>
        <w:t xml:space="preserve"> classes</w:t>
      </w:r>
      <w:r w:rsidR="00103242">
        <w:rPr>
          <w:rFonts w:ascii="Century Gothic" w:hAnsi="Century Gothic" w:cs="Arial"/>
          <w:sz w:val="22"/>
          <w:szCs w:val="22"/>
        </w:rPr>
        <w:t>,</w:t>
      </w:r>
      <w:r w:rsidR="0062148D" w:rsidRPr="00237765">
        <w:rPr>
          <w:rFonts w:ascii="Century Gothic" w:hAnsi="Century Gothic" w:cs="Arial"/>
          <w:sz w:val="22"/>
          <w:szCs w:val="22"/>
        </w:rPr>
        <w:t xml:space="preserve"> and allows individual</w:t>
      </w:r>
      <w:r w:rsidRPr="00237765">
        <w:rPr>
          <w:rFonts w:ascii="Century Gothic" w:hAnsi="Century Gothic" w:cs="Arial"/>
          <w:sz w:val="22"/>
          <w:szCs w:val="22"/>
        </w:rPr>
        <w:t xml:space="preserve"> needs to be met at all stages of their learning. </w:t>
      </w:r>
    </w:p>
    <w:p w14:paraId="495ADB69" w14:textId="77777777" w:rsidR="00EE61CC" w:rsidRPr="00237765" w:rsidRDefault="00EE61CC" w:rsidP="00EE61CC">
      <w:pPr>
        <w:spacing w:line="360" w:lineRule="auto"/>
        <w:rPr>
          <w:rFonts w:ascii="Century Gothic" w:hAnsi="Century Gothic" w:cs="Arial"/>
          <w:b/>
          <w:sz w:val="22"/>
          <w:szCs w:val="22"/>
        </w:rPr>
      </w:pPr>
      <w:r w:rsidRPr="00237765">
        <w:rPr>
          <w:rFonts w:ascii="Century Gothic" w:hAnsi="Century Gothic" w:cs="Arial"/>
          <w:b/>
          <w:sz w:val="22"/>
          <w:szCs w:val="22"/>
        </w:rPr>
        <w:t>Science</w:t>
      </w:r>
    </w:p>
    <w:p w14:paraId="3DA02702" w14:textId="1C81797A" w:rsidR="00EE61CC" w:rsidRPr="00237765" w:rsidRDefault="00EE61CC" w:rsidP="00EE61CC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</w:rPr>
        <w:t>This term</w:t>
      </w:r>
      <w:r w:rsidR="00103242">
        <w:rPr>
          <w:rFonts w:ascii="Century Gothic" w:hAnsi="Century Gothic" w:cs="Arial"/>
          <w:sz w:val="22"/>
          <w:szCs w:val="22"/>
        </w:rPr>
        <w:t>,</w:t>
      </w:r>
      <w:r w:rsidRPr="00237765">
        <w:rPr>
          <w:rFonts w:ascii="Century Gothic" w:hAnsi="Century Gothic" w:cs="Arial"/>
          <w:sz w:val="22"/>
          <w:szCs w:val="22"/>
        </w:rPr>
        <w:t xml:space="preserve"> Stage 3 will be </w:t>
      </w:r>
      <w:r w:rsidR="001A5DD3" w:rsidRPr="00237765">
        <w:rPr>
          <w:rFonts w:ascii="Century Gothic" w:hAnsi="Century Gothic" w:cs="Arial"/>
          <w:sz w:val="22"/>
          <w:szCs w:val="22"/>
        </w:rPr>
        <w:t>starting on our new unit on Material World. Student outcomes will allow them to delve into new information and present and explore their understanding through</w:t>
      </w:r>
      <w:r w:rsidR="00E46988" w:rsidRPr="00237765">
        <w:rPr>
          <w:rFonts w:ascii="Century Gothic" w:hAnsi="Century Gothic" w:cs="Arial"/>
          <w:sz w:val="22"/>
          <w:szCs w:val="22"/>
        </w:rPr>
        <w:t xml:space="preserve"> an</w:t>
      </w:r>
      <w:r w:rsidR="001A5DD3" w:rsidRPr="00237765">
        <w:rPr>
          <w:rFonts w:ascii="Century Gothic" w:hAnsi="Century Gothic" w:cs="Arial"/>
          <w:sz w:val="22"/>
          <w:szCs w:val="22"/>
        </w:rPr>
        <w:t xml:space="preserve"> </w:t>
      </w:r>
      <w:r w:rsidR="004F49DB" w:rsidRPr="00237765">
        <w:rPr>
          <w:rFonts w:ascii="Century Gothic" w:hAnsi="Century Gothic" w:cs="Arial"/>
          <w:sz w:val="22"/>
          <w:szCs w:val="22"/>
        </w:rPr>
        <w:t>inquiry-based</w:t>
      </w:r>
      <w:r w:rsidR="001A5DD3" w:rsidRPr="00237765">
        <w:rPr>
          <w:rFonts w:ascii="Century Gothic" w:hAnsi="Century Gothic" w:cs="Arial"/>
          <w:sz w:val="22"/>
          <w:szCs w:val="22"/>
        </w:rPr>
        <w:t xml:space="preserve"> unit of work</w:t>
      </w:r>
      <w:r w:rsidRPr="00237765">
        <w:rPr>
          <w:rFonts w:ascii="Century Gothic" w:hAnsi="Century Gothic" w:cs="Arial"/>
          <w:sz w:val="22"/>
          <w:szCs w:val="22"/>
        </w:rPr>
        <w:t xml:space="preserve">. </w:t>
      </w:r>
    </w:p>
    <w:p w14:paraId="4BF349FF" w14:textId="77777777" w:rsidR="00EE61CC" w:rsidRPr="00237765" w:rsidRDefault="00EE61CC" w:rsidP="00EE61CC">
      <w:pPr>
        <w:spacing w:before="120" w:line="360" w:lineRule="auto"/>
        <w:rPr>
          <w:rFonts w:ascii="Century Gothic" w:hAnsi="Century Gothic" w:cs="Arial"/>
          <w:b/>
          <w:sz w:val="22"/>
          <w:szCs w:val="22"/>
        </w:rPr>
      </w:pPr>
      <w:r w:rsidRPr="00237765">
        <w:rPr>
          <w:rFonts w:ascii="Century Gothic" w:hAnsi="Century Gothic" w:cs="Arial"/>
          <w:b/>
          <w:sz w:val="22"/>
          <w:szCs w:val="22"/>
        </w:rPr>
        <w:t>Personal Development/Health/Physical Education</w:t>
      </w:r>
    </w:p>
    <w:p w14:paraId="4F6A9B65" w14:textId="0FF42943" w:rsidR="00EE61CC" w:rsidRPr="00237765" w:rsidRDefault="00EE61CC" w:rsidP="00EE61CC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</w:rPr>
        <w:t>Our PDH unit</w:t>
      </w:r>
      <w:r w:rsidR="0062148D" w:rsidRPr="00237765">
        <w:rPr>
          <w:rFonts w:ascii="Century Gothic" w:hAnsi="Century Gothic" w:cs="Arial"/>
          <w:sz w:val="22"/>
          <w:szCs w:val="22"/>
        </w:rPr>
        <w:t>s</w:t>
      </w:r>
      <w:r w:rsidRPr="00237765">
        <w:rPr>
          <w:rFonts w:ascii="Century Gothic" w:hAnsi="Century Gothic" w:cs="Arial"/>
          <w:sz w:val="22"/>
          <w:szCs w:val="22"/>
        </w:rPr>
        <w:t xml:space="preserve"> </w:t>
      </w:r>
      <w:r w:rsidR="001A5DD3" w:rsidRPr="00237765">
        <w:rPr>
          <w:rFonts w:ascii="Century Gothic" w:hAnsi="Century Gothic" w:cs="Arial"/>
          <w:sz w:val="22"/>
          <w:szCs w:val="22"/>
        </w:rPr>
        <w:t>continue to develop students’ understanding of</w:t>
      </w:r>
      <w:r w:rsidRPr="00237765">
        <w:rPr>
          <w:rFonts w:ascii="Century Gothic" w:hAnsi="Century Gothic" w:cs="Arial"/>
          <w:sz w:val="22"/>
          <w:szCs w:val="22"/>
        </w:rPr>
        <w:t xml:space="preserve"> making </w:t>
      </w:r>
      <w:r w:rsidR="0062148D" w:rsidRPr="00237765">
        <w:rPr>
          <w:rFonts w:ascii="Century Gothic" w:hAnsi="Century Gothic" w:cs="Arial"/>
          <w:sz w:val="22"/>
          <w:szCs w:val="22"/>
        </w:rPr>
        <w:t>informed</w:t>
      </w:r>
      <w:r w:rsidR="00E46988" w:rsidRPr="00237765">
        <w:rPr>
          <w:rFonts w:ascii="Century Gothic" w:hAnsi="Century Gothic" w:cs="Arial"/>
          <w:sz w:val="22"/>
          <w:szCs w:val="22"/>
        </w:rPr>
        <w:t>,</w:t>
      </w:r>
      <w:r w:rsidR="0062148D" w:rsidRPr="00237765">
        <w:rPr>
          <w:rFonts w:ascii="Century Gothic" w:hAnsi="Century Gothic" w:cs="Arial"/>
          <w:sz w:val="22"/>
          <w:szCs w:val="22"/>
        </w:rPr>
        <w:t xml:space="preserve"> </w:t>
      </w:r>
      <w:r w:rsidRPr="00237765">
        <w:rPr>
          <w:rFonts w:ascii="Century Gothic" w:hAnsi="Century Gothic" w:cs="Arial"/>
          <w:sz w:val="22"/>
          <w:szCs w:val="22"/>
        </w:rPr>
        <w:t>healthy and safe decisions.</w:t>
      </w:r>
      <w:r w:rsidR="0062148D" w:rsidRPr="00237765">
        <w:rPr>
          <w:rFonts w:ascii="Century Gothic" w:hAnsi="Century Gothic" w:cs="Arial"/>
          <w:sz w:val="22"/>
          <w:szCs w:val="22"/>
        </w:rPr>
        <w:t xml:space="preserve"> Students will be </w:t>
      </w:r>
      <w:r w:rsidR="00E46988" w:rsidRPr="00237765">
        <w:rPr>
          <w:rFonts w:ascii="Century Gothic" w:hAnsi="Century Gothic" w:cs="Arial"/>
          <w:sz w:val="22"/>
          <w:szCs w:val="22"/>
        </w:rPr>
        <w:t>taught</w:t>
      </w:r>
      <w:r w:rsidR="0062148D" w:rsidRPr="00237765">
        <w:rPr>
          <w:rFonts w:ascii="Century Gothic" w:hAnsi="Century Gothic" w:cs="Arial"/>
          <w:sz w:val="22"/>
          <w:szCs w:val="22"/>
        </w:rPr>
        <w:t xml:space="preserve"> about the da</w:t>
      </w:r>
      <w:r w:rsidR="000654F0" w:rsidRPr="00237765">
        <w:rPr>
          <w:rFonts w:ascii="Century Gothic" w:hAnsi="Century Gothic" w:cs="Arial"/>
          <w:sz w:val="22"/>
          <w:szCs w:val="22"/>
        </w:rPr>
        <w:t xml:space="preserve">ngers and risks </w:t>
      </w:r>
      <w:r w:rsidR="001A5DD3" w:rsidRPr="00237765">
        <w:rPr>
          <w:rFonts w:ascii="Century Gothic" w:hAnsi="Century Gothic" w:cs="Arial"/>
          <w:sz w:val="22"/>
          <w:szCs w:val="22"/>
        </w:rPr>
        <w:t xml:space="preserve">that surround a </w:t>
      </w:r>
      <w:r w:rsidR="000654F0" w:rsidRPr="00237765">
        <w:rPr>
          <w:rFonts w:ascii="Century Gothic" w:hAnsi="Century Gothic" w:cs="Arial"/>
          <w:sz w:val="22"/>
          <w:szCs w:val="22"/>
        </w:rPr>
        <w:t xml:space="preserve">range of </w:t>
      </w:r>
      <w:r w:rsidR="00E46988" w:rsidRPr="00237765">
        <w:rPr>
          <w:rFonts w:ascii="Century Gothic" w:hAnsi="Century Gothic" w:cs="Arial"/>
          <w:sz w:val="22"/>
          <w:szCs w:val="22"/>
        </w:rPr>
        <w:t xml:space="preserve">situations, and </w:t>
      </w:r>
      <w:r w:rsidR="000654F0" w:rsidRPr="00237765">
        <w:rPr>
          <w:rFonts w:ascii="Century Gothic" w:hAnsi="Century Gothic" w:cs="Arial"/>
          <w:sz w:val="22"/>
          <w:szCs w:val="22"/>
        </w:rPr>
        <w:t>strategies that</w:t>
      </w:r>
      <w:r w:rsidR="0062148D" w:rsidRPr="00237765">
        <w:rPr>
          <w:rFonts w:ascii="Century Gothic" w:hAnsi="Century Gothic" w:cs="Arial"/>
          <w:sz w:val="22"/>
          <w:szCs w:val="22"/>
        </w:rPr>
        <w:t xml:space="preserve"> enable </w:t>
      </w:r>
      <w:r w:rsidR="008C0DBA">
        <w:rPr>
          <w:rFonts w:ascii="Century Gothic" w:hAnsi="Century Gothic" w:cs="Arial"/>
          <w:sz w:val="22"/>
          <w:szCs w:val="22"/>
        </w:rPr>
        <w:t xml:space="preserve">them </w:t>
      </w:r>
      <w:r w:rsidR="0062148D" w:rsidRPr="00237765">
        <w:rPr>
          <w:rFonts w:ascii="Century Gothic" w:hAnsi="Century Gothic" w:cs="Arial"/>
          <w:sz w:val="22"/>
          <w:szCs w:val="22"/>
        </w:rPr>
        <w:t>to confidently stand by their decisions</w:t>
      </w:r>
      <w:r w:rsidR="00E46988" w:rsidRPr="00237765">
        <w:rPr>
          <w:rFonts w:ascii="Century Gothic" w:hAnsi="Century Gothic" w:cs="Arial"/>
          <w:sz w:val="22"/>
          <w:szCs w:val="22"/>
        </w:rPr>
        <w:t>.</w:t>
      </w:r>
    </w:p>
    <w:p w14:paraId="47D850C6" w14:textId="77777777" w:rsidR="00EE61CC" w:rsidRPr="00237765" w:rsidRDefault="00EE61CC" w:rsidP="00EE61CC">
      <w:pPr>
        <w:spacing w:before="120" w:line="360" w:lineRule="auto"/>
        <w:rPr>
          <w:rFonts w:ascii="Century Gothic" w:hAnsi="Century Gothic" w:cs="Arial"/>
          <w:b/>
          <w:sz w:val="22"/>
          <w:szCs w:val="22"/>
        </w:rPr>
      </w:pPr>
      <w:r w:rsidRPr="00237765">
        <w:rPr>
          <w:rFonts w:ascii="Century Gothic" w:hAnsi="Century Gothic" w:cs="Arial"/>
          <w:b/>
          <w:sz w:val="22"/>
          <w:szCs w:val="22"/>
        </w:rPr>
        <w:t>History/Geography</w:t>
      </w:r>
    </w:p>
    <w:p w14:paraId="7761BC2B" w14:textId="64CC8D89" w:rsidR="000654F0" w:rsidRPr="00237765" w:rsidRDefault="00EE61CC" w:rsidP="00EE61CC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</w:rPr>
        <w:t xml:space="preserve">Students will </w:t>
      </w:r>
      <w:r w:rsidR="001A5DD3" w:rsidRPr="00237765">
        <w:rPr>
          <w:rFonts w:ascii="Century Gothic" w:hAnsi="Century Gothic" w:cs="Arial"/>
          <w:sz w:val="22"/>
          <w:szCs w:val="22"/>
        </w:rPr>
        <w:t xml:space="preserve">look at </w:t>
      </w:r>
      <w:r w:rsidR="00103242">
        <w:rPr>
          <w:rFonts w:ascii="Century Gothic" w:hAnsi="Century Gothic" w:cs="Arial"/>
          <w:sz w:val="22"/>
          <w:szCs w:val="22"/>
        </w:rPr>
        <w:t>h</w:t>
      </w:r>
      <w:r w:rsidR="00103242" w:rsidRPr="00103242">
        <w:rPr>
          <w:rFonts w:ascii="Century Gothic" w:hAnsi="Century Gothic" w:cs="Arial"/>
          <w:sz w:val="22"/>
          <w:szCs w:val="22"/>
        </w:rPr>
        <w:t>ow do people influence places and the management of spaces within them</w:t>
      </w:r>
      <w:r w:rsidR="00103242">
        <w:rPr>
          <w:rFonts w:ascii="Century Gothic" w:hAnsi="Century Gothic" w:cs="Arial"/>
          <w:sz w:val="22"/>
          <w:szCs w:val="22"/>
        </w:rPr>
        <w:t xml:space="preserve"> as well as thinking critically and problem solving h</w:t>
      </w:r>
      <w:r w:rsidR="00103242" w:rsidRPr="00103242">
        <w:rPr>
          <w:rFonts w:ascii="Century Gothic" w:hAnsi="Century Gothic" w:cs="Arial"/>
          <w:sz w:val="22"/>
          <w:szCs w:val="22"/>
        </w:rPr>
        <w:t>ow can the impact of bushfires on people and places be reduced</w:t>
      </w:r>
      <w:r w:rsidR="00103242">
        <w:rPr>
          <w:rFonts w:ascii="Century Gothic" w:hAnsi="Century Gothic" w:cs="Arial"/>
          <w:sz w:val="22"/>
          <w:szCs w:val="22"/>
        </w:rPr>
        <w:t>.</w:t>
      </w:r>
    </w:p>
    <w:p w14:paraId="18243701" w14:textId="77777777" w:rsidR="00EE61CC" w:rsidRPr="00237765" w:rsidRDefault="00EE61CC" w:rsidP="00EE61CC">
      <w:pPr>
        <w:spacing w:line="360" w:lineRule="auto"/>
        <w:rPr>
          <w:rFonts w:ascii="Century Gothic" w:hAnsi="Century Gothic" w:cs="Arial"/>
          <w:b/>
          <w:sz w:val="22"/>
          <w:szCs w:val="22"/>
        </w:rPr>
      </w:pPr>
      <w:r w:rsidRPr="00237765">
        <w:rPr>
          <w:rFonts w:ascii="Century Gothic" w:hAnsi="Century Gothic" w:cs="Arial"/>
          <w:b/>
          <w:sz w:val="22"/>
          <w:szCs w:val="22"/>
        </w:rPr>
        <w:t>Homework</w:t>
      </w:r>
    </w:p>
    <w:p w14:paraId="405EE373" w14:textId="6F31867D" w:rsidR="00EE61CC" w:rsidRPr="00237765" w:rsidRDefault="00EE61CC" w:rsidP="00EE61CC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</w:rPr>
        <w:t>Homework will be distributed</w:t>
      </w:r>
      <w:r w:rsidR="002E703A" w:rsidRPr="00237765">
        <w:rPr>
          <w:rFonts w:ascii="Century Gothic" w:hAnsi="Century Gothic" w:cs="Arial"/>
          <w:sz w:val="22"/>
          <w:szCs w:val="22"/>
        </w:rPr>
        <w:t xml:space="preserve"> weekly starting in</w:t>
      </w:r>
      <w:r w:rsidR="00E46988" w:rsidRPr="00237765">
        <w:rPr>
          <w:rFonts w:ascii="Century Gothic" w:hAnsi="Century Gothic" w:cs="Arial"/>
          <w:sz w:val="22"/>
          <w:szCs w:val="22"/>
        </w:rPr>
        <w:t xml:space="preserve"> W</w:t>
      </w:r>
      <w:r w:rsidRPr="00237765">
        <w:rPr>
          <w:rFonts w:ascii="Century Gothic" w:hAnsi="Century Gothic" w:cs="Arial"/>
          <w:sz w:val="22"/>
          <w:szCs w:val="22"/>
        </w:rPr>
        <w:t xml:space="preserve">eek </w:t>
      </w:r>
      <w:r w:rsidR="000654F0" w:rsidRPr="00237765">
        <w:rPr>
          <w:rFonts w:ascii="Century Gothic" w:hAnsi="Century Gothic" w:cs="Arial"/>
          <w:sz w:val="22"/>
          <w:szCs w:val="22"/>
        </w:rPr>
        <w:t>1</w:t>
      </w:r>
      <w:r w:rsidR="002E703A" w:rsidRPr="00237765">
        <w:rPr>
          <w:rFonts w:ascii="Century Gothic" w:hAnsi="Century Gothic" w:cs="Arial"/>
          <w:sz w:val="22"/>
          <w:szCs w:val="22"/>
        </w:rPr>
        <w:t xml:space="preserve">, with </w:t>
      </w:r>
      <w:r w:rsidR="00445C17" w:rsidRPr="00237765">
        <w:rPr>
          <w:rFonts w:ascii="Century Gothic" w:hAnsi="Century Gothic" w:cs="Arial"/>
          <w:sz w:val="22"/>
          <w:szCs w:val="22"/>
        </w:rPr>
        <w:t xml:space="preserve">spelling uploaded </w:t>
      </w:r>
      <w:r w:rsidR="002E703A" w:rsidRPr="00237765">
        <w:rPr>
          <w:rFonts w:ascii="Century Gothic" w:hAnsi="Century Gothic" w:cs="Arial"/>
          <w:sz w:val="22"/>
          <w:szCs w:val="22"/>
        </w:rPr>
        <w:t>to google classroom</w:t>
      </w:r>
      <w:r w:rsidRPr="00237765">
        <w:rPr>
          <w:rFonts w:ascii="Century Gothic" w:hAnsi="Century Gothic" w:cs="Arial"/>
          <w:sz w:val="22"/>
          <w:szCs w:val="22"/>
        </w:rPr>
        <w:t xml:space="preserve">. Each week students have an option to complete a selection of tasks, as well as being provided with set recommended Mathletics. </w:t>
      </w:r>
    </w:p>
    <w:p w14:paraId="13489490" w14:textId="406728EE" w:rsidR="00EE61CC" w:rsidRPr="00237765" w:rsidRDefault="00EE61CC" w:rsidP="00EE61CC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</w:rPr>
        <w:t xml:space="preserve">On top of the </w:t>
      </w:r>
      <w:r w:rsidR="000654F0" w:rsidRPr="00237765">
        <w:rPr>
          <w:rFonts w:ascii="Century Gothic" w:hAnsi="Century Gothic" w:cs="Arial"/>
          <w:sz w:val="22"/>
          <w:szCs w:val="22"/>
        </w:rPr>
        <w:t xml:space="preserve">compulsory and recommended tasks, students will have an opportunity to </w:t>
      </w:r>
      <w:r w:rsidR="00445C17" w:rsidRPr="00237765">
        <w:rPr>
          <w:rFonts w:ascii="Century Gothic" w:hAnsi="Century Gothic" w:cs="Arial"/>
          <w:sz w:val="22"/>
          <w:szCs w:val="22"/>
        </w:rPr>
        <w:t xml:space="preserve">engage in </w:t>
      </w:r>
      <w:r w:rsidR="00E46988" w:rsidRPr="00237765">
        <w:rPr>
          <w:rFonts w:ascii="Century Gothic" w:hAnsi="Century Gothic" w:cs="Arial"/>
          <w:sz w:val="22"/>
          <w:szCs w:val="22"/>
        </w:rPr>
        <w:t>‘</w:t>
      </w:r>
      <w:r w:rsidR="00445C17" w:rsidRPr="00237765">
        <w:rPr>
          <w:rFonts w:ascii="Century Gothic" w:hAnsi="Century Gothic" w:cs="Arial"/>
          <w:sz w:val="22"/>
          <w:szCs w:val="22"/>
        </w:rPr>
        <w:t>working beyond</w:t>
      </w:r>
      <w:r w:rsidR="00E46988" w:rsidRPr="00237765">
        <w:rPr>
          <w:rFonts w:ascii="Century Gothic" w:hAnsi="Century Gothic" w:cs="Arial"/>
          <w:sz w:val="22"/>
          <w:szCs w:val="22"/>
        </w:rPr>
        <w:t>’</w:t>
      </w:r>
      <w:r w:rsidR="00445C17" w:rsidRPr="00237765">
        <w:rPr>
          <w:rFonts w:ascii="Century Gothic" w:hAnsi="Century Gothic" w:cs="Arial"/>
          <w:sz w:val="22"/>
          <w:szCs w:val="22"/>
        </w:rPr>
        <w:t xml:space="preserve"> work. Homework is signed off in our homework booklet, which will allow teachers to track homework over the term, as well as provide an opportunit</w:t>
      </w:r>
      <w:r w:rsidR="00E46988" w:rsidRPr="00237765">
        <w:rPr>
          <w:rFonts w:ascii="Century Gothic" w:hAnsi="Century Gothic" w:cs="Arial"/>
          <w:sz w:val="22"/>
          <w:szCs w:val="22"/>
        </w:rPr>
        <w:t>y for parents to communicate any</w:t>
      </w:r>
      <w:r w:rsidR="00445C17" w:rsidRPr="00237765">
        <w:rPr>
          <w:rFonts w:ascii="Century Gothic" w:hAnsi="Century Gothic" w:cs="Arial"/>
          <w:sz w:val="22"/>
          <w:szCs w:val="22"/>
        </w:rPr>
        <w:t xml:space="preserve"> issues students may have with the homework on the ‘Communication’ page.</w:t>
      </w:r>
    </w:p>
    <w:p w14:paraId="62780D5C" w14:textId="77777777" w:rsidR="00EE61CC" w:rsidRPr="00237765" w:rsidRDefault="00EE61CC" w:rsidP="00EE61CC">
      <w:pPr>
        <w:spacing w:before="120" w:line="360" w:lineRule="auto"/>
        <w:rPr>
          <w:rFonts w:ascii="Century Gothic" w:hAnsi="Century Gothic" w:cs="Arial"/>
          <w:b/>
          <w:sz w:val="22"/>
          <w:szCs w:val="22"/>
        </w:rPr>
      </w:pPr>
      <w:r w:rsidRPr="00237765">
        <w:rPr>
          <w:rFonts w:ascii="Century Gothic" w:hAnsi="Century Gothic" w:cs="Arial"/>
          <w:b/>
          <w:sz w:val="22"/>
          <w:szCs w:val="22"/>
        </w:rPr>
        <w:lastRenderedPageBreak/>
        <w:t>Equipment</w:t>
      </w:r>
    </w:p>
    <w:p w14:paraId="32A57357" w14:textId="24DFAAFC" w:rsidR="00EE61CC" w:rsidRPr="00237765" w:rsidRDefault="00EE61CC" w:rsidP="00EE61CC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</w:rPr>
        <w:t>Please make sure that your child always comes to school in full school uniform. This includes black shoes</w:t>
      </w:r>
      <w:r w:rsidR="00E46988" w:rsidRPr="00237765">
        <w:rPr>
          <w:rFonts w:ascii="Century Gothic" w:hAnsi="Century Gothic" w:cs="Arial"/>
          <w:sz w:val="22"/>
          <w:szCs w:val="22"/>
        </w:rPr>
        <w:t>, grey socks</w:t>
      </w:r>
      <w:r w:rsidRPr="00237765">
        <w:rPr>
          <w:rFonts w:ascii="Century Gothic" w:hAnsi="Century Gothic" w:cs="Arial"/>
          <w:sz w:val="22"/>
          <w:szCs w:val="22"/>
        </w:rPr>
        <w:t xml:space="preserve"> and a hat. All students are expected to wear the broad brim or bucket hats. Please ensure that all personal items are labelled with your child’s name.</w:t>
      </w:r>
      <w:r w:rsidR="002E703A" w:rsidRPr="00237765">
        <w:rPr>
          <w:rFonts w:ascii="Century Gothic" w:hAnsi="Century Gothic" w:cs="Arial"/>
          <w:sz w:val="22"/>
          <w:szCs w:val="22"/>
        </w:rPr>
        <w:t xml:space="preserve"> </w:t>
      </w:r>
    </w:p>
    <w:p w14:paraId="6CD6B40C" w14:textId="00D29182" w:rsidR="00EE61CC" w:rsidRPr="00237765" w:rsidRDefault="00EE61CC" w:rsidP="00EE61CC">
      <w:pPr>
        <w:spacing w:before="120" w:line="360" w:lineRule="auto"/>
        <w:rPr>
          <w:rFonts w:ascii="Century Gothic" w:hAnsi="Century Gothic" w:cs="Arial"/>
          <w:b/>
          <w:sz w:val="22"/>
          <w:szCs w:val="22"/>
        </w:rPr>
      </w:pPr>
      <w:r w:rsidRPr="00237765">
        <w:rPr>
          <w:rFonts w:ascii="Century Gothic" w:hAnsi="Century Gothic" w:cs="Arial"/>
          <w:b/>
          <w:sz w:val="22"/>
          <w:szCs w:val="22"/>
        </w:rPr>
        <w:t>21st Century Learning</w:t>
      </w:r>
    </w:p>
    <w:p w14:paraId="69966CE1" w14:textId="1E0FA198" w:rsidR="00445C17" w:rsidRPr="00237765" w:rsidRDefault="00EE61CC" w:rsidP="004F49DB">
      <w:pPr>
        <w:spacing w:after="120" w:line="360" w:lineRule="auto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</w:rPr>
        <w:t xml:space="preserve">Stage 3 will </w:t>
      </w:r>
      <w:r w:rsidR="00445C17" w:rsidRPr="00237765">
        <w:rPr>
          <w:rFonts w:ascii="Century Gothic" w:hAnsi="Century Gothic" w:cs="Arial"/>
          <w:sz w:val="22"/>
          <w:szCs w:val="22"/>
        </w:rPr>
        <w:t>continue</w:t>
      </w:r>
      <w:r w:rsidRPr="00237765">
        <w:rPr>
          <w:rFonts w:ascii="Century Gothic" w:hAnsi="Century Gothic" w:cs="Arial"/>
          <w:sz w:val="22"/>
          <w:szCs w:val="22"/>
        </w:rPr>
        <w:t xml:space="preserve"> using Chromebooks, laptops, iPads, Google Classroom and Google Docs to complete various class activities. We will explore Google Apps and </w:t>
      </w:r>
      <w:r w:rsidR="00445C17" w:rsidRPr="00237765">
        <w:rPr>
          <w:rFonts w:ascii="Century Gothic" w:hAnsi="Century Gothic" w:cs="Arial"/>
          <w:sz w:val="22"/>
          <w:szCs w:val="22"/>
        </w:rPr>
        <w:t>Microsoft Office to broaden students</w:t>
      </w:r>
      <w:r w:rsidR="00E46988" w:rsidRPr="00237765">
        <w:rPr>
          <w:rFonts w:ascii="Century Gothic" w:hAnsi="Century Gothic" w:cs="Arial"/>
          <w:sz w:val="22"/>
          <w:szCs w:val="22"/>
        </w:rPr>
        <w:t>’</w:t>
      </w:r>
      <w:r w:rsidR="00445C17" w:rsidRPr="00237765">
        <w:rPr>
          <w:rFonts w:ascii="Century Gothic" w:hAnsi="Century Gothic" w:cs="Arial"/>
          <w:sz w:val="22"/>
          <w:szCs w:val="22"/>
        </w:rPr>
        <w:t xml:space="preserve"> ability to engage in their work, in particular how data </w:t>
      </w:r>
      <w:r w:rsidR="00E46988" w:rsidRPr="00237765">
        <w:rPr>
          <w:rFonts w:ascii="Century Gothic" w:hAnsi="Century Gothic" w:cs="Arial"/>
          <w:sz w:val="22"/>
          <w:szCs w:val="22"/>
        </w:rPr>
        <w:t>in</w:t>
      </w:r>
      <w:r w:rsidR="00445C17" w:rsidRPr="00237765">
        <w:rPr>
          <w:rFonts w:ascii="Century Gothic" w:hAnsi="Century Gothic" w:cs="Arial"/>
          <w:sz w:val="22"/>
          <w:szCs w:val="22"/>
        </w:rPr>
        <w:t xml:space="preserve"> excel can be manipulated to represent bias and how to identify fact manipulation in the media.</w:t>
      </w:r>
    </w:p>
    <w:p w14:paraId="71EE0472" w14:textId="45ABEC65" w:rsidR="00445C17" w:rsidRPr="004F49DB" w:rsidRDefault="00103242" w:rsidP="00EE61CC">
      <w:pPr>
        <w:spacing w:line="360" w:lineRule="auto"/>
        <w:rPr>
          <w:rFonts w:ascii="Century Gothic" w:hAnsi="Century Gothic" w:cs="Arial"/>
          <w:b/>
          <w:sz w:val="22"/>
          <w:szCs w:val="22"/>
        </w:rPr>
      </w:pPr>
      <w:r w:rsidRPr="004F49DB">
        <w:rPr>
          <w:rFonts w:ascii="Century Gothic" w:hAnsi="Century Gothic" w:cs="Arial"/>
          <w:b/>
          <w:sz w:val="22"/>
          <w:szCs w:val="22"/>
        </w:rPr>
        <w:t>End of year Celebrations</w:t>
      </w:r>
    </w:p>
    <w:p w14:paraId="6F98B947" w14:textId="37F1E1A9" w:rsidR="00103242" w:rsidRDefault="00103242" w:rsidP="00EE61CC">
      <w:pPr>
        <w:spacing w:line="360" w:lineRule="auto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As we say congratulations to our </w:t>
      </w:r>
      <w:r w:rsidR="004F49DB">
        <w:rPr>
          <w:rFonts w:ascii="Century Gothic" w:hAnsi="Century Gothic" w:cs="Arial"/>
          <w:sz w:val="22"/>
          <w:szCs w:val="22"/>
        </w:rPr>
        <w:t>Year 6 students, it is important that we are able to say farewell and thank you for everything they have done over the past 7 years. Invitations and information will be distributed later in the term, outlining specific details about our graduation and farewell. Whilst keeping COVID-Safe, we will be putting on a dinner on Monday evening of the last week (December 14</w:t>
      </w:r>
      <w:r w:rsidR="004F49DB" w:rsidRPr="004F49DB">
        <w:rPr>
          <w:rFonts w:ascii="Century Gothic" w:hAnsi="Century Gothic" w:cs="Arial"/>
          <w:sz w:val="22"/>
          <w:szCs w:val="22"/>
          <w:vertAlign w:val="superscript"/>
        </w:rPr>
        <w:t>th</w:t>
      </w:r>
      <w:r w:rsidR="004F49DB">
        <w:rPr>
          <w:rFonts w:ascii="Century Gothic" w:hAnsi="Century Gothic" w:cs="Arial"/>
          <w:sz w:val="22"/>
          <w:szCs w:val="22"/>
        </w:rPr>
        <w:t xml:space="preserve">). Year 5 and 6 will be invited, and cost of entry (approximately $20-30) will cover costs of food and decorations. </w:t>
      </w:r>
    </w:p>
    <w:p w14:paraId="2FFDA870" w14:textId="556AD567" w:rsidR="004F49DB" w:rsidRDefault="004F49DB" w:rsidP="00EE61CC">
      <w:pPr>
        <w:spacing w:line="360" w:lineRule="auto"/>
        <w:rPr>
          <w:rFonts w:ascii="Century Gothic" w:hAnsi="Century Gothic" w:cs="Arial"/>
          <w:sz w:val="22"/>
          <w:szCs w:val="22"/>
        </w:rPr>
      </w:pPr>
    </w:p>
    <w:p w14:paraId="7E89B56B" w14:textId="7C4A0465" w:rsidR="004F49DB" w:rsidRDefault="004F49DB" w:rsidP="00EE61CC">
      <w:pPr>
        <w:spacing w:line="360" w:lineRule="auto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Looking forward to an exciting, emotional and fun term 4!</w:t>
      </w:r>
    </w:p>
    <w:p w14:paraId="3E97947F" w14:textId="77777777" w:rsidR="004F49DB" w:rsidRPr="00237765" w:rsidRDefault="004F49DB" w:rsidP="00EE61CC">
      <w:pPr>
        <w:spacing w:line="360" w:lineRule="auto"/>
        <w:rPr>
          <w:rFonts w:ascii="Century Gothic" w:hAnsi="Century Gothic" w:cs="Arial"/>
          <w:sz w:val="22"/>
          <w:szCs w:val="22"/>
        </w:rPr>
      </w:pPr>
    </w:p>
    <w:p w14:paraId="538F665E" w14:textId="4ADBEBB3" w:rsidR="00EE61CC" w:rsidRPr="00237765" w:rsidRDefault="00EE61CC" w:rsidP="00EE61CC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</w:rPr>
        <w:t xml:space="preserve">Kind regards, </w:t>
      </w:r>
    </w:p>
    <w:p w14:paraId="5C3A5B08" w14:textId="17A00ED7" w:rsidR="00EE61CC" w:rsidRDefault="00EE61CC" w:rsidP="00EE61CC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</w:rPr>
        <w:tab/>
        <w:t>M</w:t>
      </w:r>
      <w:r w:rsidR="00103242">
        <w:rPr>
          <w:rFonts w:ascii="Century Gothic" w:hAnsi="Century Gothic" w:cs="Arial"/>
          <w:sz w:val="22"/>
          <w:szCs w:val="22"/>
        </w:rPr>
        <w:t>iss Hannah Martin (</w:t>
      </w:r>
      <w:hyperlink r:id="rId10" w:history="1">
        <w:r w:rsidR="00103242" w:rsidRPr="00203E26">
          <w:rPr>
            <w:rStyle w:val="Hyperlink"/>
            <w:rFonts w:ascii="Century Gothic" w:hAnsi="Century Gothic" w:cs="Arial"/>
            <w:sz w:val="22"/>
            <w:szCs w:val="22"/>
          </w:rPr>
          <w:t>Hannah.Martin23@det.nsw.edu.au</w:t>
        </w:r>
      </w:hyperlink>
      <w:r w:rsidR="00103242">
        <w:rPr>
          <w:rFonts w:ascii="Century Gothic" w:hAnsi="Century Gothic" w:cs="Arial"/>
          <w:sz w:val="22"/>
          <w:szCs w:val="22"/>
        </w:rPr>
        <w:t xml:space="preserve">) </w:t>
      </w:r>
    </w:p>
    <w:p w14:paraId="618948D3" w14:textId="64C8DF7B" w:rsidR="00103242" w:rsidRDefault="00103242" w:rsidP="00EE61CC">
      <w:pPr>
        <w:spacing w:line="360" w:lineRule="auto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ab/>
        <w:t>Miss Larissa Stern (</w:t>
      </w:r>
      <w:hyperlink r:id="rId11" w:history="1">
        <w:r w:rsidRPr="00203E26">
          <w:rPr>
            <w:rStyle w:val="Hyperlink"/>
            <w:rFonts w:ascii="Century Gothic" w:hAnsi="Century Gothic" w:cs="Arial"/>
            <w:sz w:val="22"/>
            <w:szCs w:val="22"/>
          </w:rPr>
          <w:t>Larissa.Stern@det.nsw.edu.au</w:t>
        </w:r>
      </w:hyperlink>
      <w:r>
        <w:rPr>
          <w:rFonts w:ascii="Century Gothic" w:hAnsi="Century Gothic" w:cs="Arial"/>
          <w:sz w:val="22"/>
          <w:szCs w:val="22"/>
        </w:rPr>
        <w:t xml:space="preserve">) </w:t>
      </w:r>
    </w:p>
    <w:p w14:paraId="1D3F8CC2" w14:textId="46FCB022" w:rsidR="00103242" w:rsidRPr="00237765" w:rsidRDefault="00103242" w:rsidP="00EE61CC">
      <w:pPr>
        <w:spacing w:line="360" w:lineRule="auto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ab/>
      </w:r>
      <w:proofErr w:type="spellStart"/>
      <w:r>
        <w:rPr>
          <w:rFonts w:ascii="Century Gothic" w:hAnsi="Century Gothic" w:cs="Arial"/>
          <w:sz w:val="22"/>
          <w:szCs w:val="22"/>
        </w:rPr>
        <w:t>Mr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Angus Bird (</w:t>
      </w:r>
      <w:hyperlink r:id="rId12" w:history="1">
        <w:r w:rsidRPr="00203E26">
          <w:rPr>
            <w:rStyle w:val="Hyperlink"/>
            <w:rFonts w:ascii="Century Gothic" w:hAnsi="Century Gothic" w:cs="Arial"/>
            <w:sz w:val="22"/>
            <w:szCs w:val="22"/>
          </w:rPr>
          <w:t>Angus.Bird11@det.nsw.edu.au</w:t>
        </w:r>
      </w:hyperlink>
      <w:r>
        <w:rPr>
          <w:rFonts w:ascii="Century Gothic" w:hAnsi="Century Gothic" w:cs="Arial"/>
          <w:sz w:val="22"/>
          <w:szCs w:val="22"/>
        </w:rPr>
        <w:t xml:space="preserve">) </w:t>
      </w:r>
    </w:p>
    <w:p w14:paraId="45C320EA" w14:textId="3F29A2C3" w:rsidR="00EE61CC" w:rsidRPr="00237765" w:rsidRDefault="00EE61CC" w:rsidP="00EE61CC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237765">
        <w:rPr>
          <w:rFonts w:ascii="Century Gothic" w:hAnsi="Century Gothic" w:cs="Arial"/>
          <w:sz w:val="22"/>
          <w:szCs w:val="22"/>
        </w:rPr>
        <w:tab/>
      </w:r>
      <w:proofErr w:type="spellStart"/>
      <w:r w:rsidRPr="00237765">
        <w:rPr>
          <w:rFonts w:ascii="Century Gothic" w:hAnsi="Century Gothic" w:cs="Arial"/>
          <w:sz w:val="22"/>
          <w:szCs w:val="22"/>
        </w:rPr>
        <w:t>Mr</w:t>
      </w:r>
      <w:proofErr w:type="spellEnd"/>
      <w:r w:rsidRPr="00237765">
        <w:rPr>
          <w:rFonts w:ascii="Century Gothic" w:hAnsi="Century Gothic" w:cs="Arial"/>
          <w:sz w:val="22"/>
          <w:szCs w:val="22"/>
        </w:rPr>
        <w:t xml:space="preserve"> Nick Lister (</w:t>
      </w:r>
      <w:hyperlink r:id="rId13" w:history="1">
        <w:r w:rsidR="00103242" w:rsidRPr="00203E26">
          <w:rPr>
            <w:rStyle w:val="Hyperlink"/>
            <w:rFonts w:ascii="Century Gothic" w:hAnsi="Century Gothic" w:cs="Arial"/>
            <w:sz w:val="22"/>
            <w:szCs w:val="22"/>
          </w:rPr>
          <w:t>Nicholas.Lister1@det.nsw.edu.au</w:t>
        </w:r>
      </w:hyperlink>
      <w:r w:rsidRPr="00237765">
        <w:rPr>
          <w:rFonts w:ascii="Century Gothic" w:hAnsi="Century Gothic" w:cs="Arial"/>
          <w:sz w:val="22"/>
          <w:szCs w:val="22"/>
        </w:rPr>
        <w:t>)</w:t>
      </w:r>
    </w:p>
    <w:p w14:paraId="750F42C7" w14:textId="77777777" w:rsidR="00EE61CC" w:rsidRPr="00237765" w:rsidRDefault="00EE61CC" w:rsidP="00EE61CC">
      <w:pPr>
        <w:widowControl w:val="0"/>
        <w:tabs>
          <w:tab w:val="left" w:pos="959"/>
        </w:tabs>
        <w:spacing w:line="360" w:lineRule="auto"/>
        <w:ind w:right="-103"/>
        <w:rPr>
          <w:rFonts w:ascii="Century Gothic" w:hAnsi="Century Gothic" w:cs="Arial"/>
          <w:i/>
          <w:iCs/>
          <w:color w:val="943634" w:themeColor="accent2" w:themeShade="BF"/>
          <w:sz w:val="22"/>
          <w:szCs w:val="22"/>
          <w:lang w:val="en-AU"/>
        </w:rPr>
      </w:pPr>
    </w:p>
    <w:sectPr w:rsidR="00EE61CC" w:rsidRPr="00237765" w:rsidSect="008C0DBA">
      <w:footerReference w:type="default" r:id="rId14"/>
      <w:pgSz w:w="11906" w:h="16838"/>
      <w:pgMar w:top="426" w:right="720" w:bottom="720" w:left="720" w:header="286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D6832" w14:textId="77777777" w:rsidR="005B0CBB" w:rsidRDefault="005B0CBB" w:rsidP="00901851">
      <w:r>
        <w:separator/>
      </w:r>
    </w:p>
  </w:endnote>
  <w:endnote w:type="continuationSeparator" w:id="0">
    <w:p w14:paraId="1A74188E" w14:textId="77777777" w:rsidR="005B0CBB" w:rsidRDefault="005B0CBB" w:rsidP="0090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LT Std">
    <w:altName w:val="Helvetic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00171" w14:textId="588FC2DD" w:rsidR="00901851" w:rsidRDefault="00901851">
    <w:pPr>
      <w:pStyle w:val="Footer"/>
    </w:pPr>
  </w:p>
  <w:p w14:paraId="770BA9DB" w14:textId="543448C0" w:rsidR="00901851" w:rsidRDefault="006165F8" w:rsidP="00901851">
    <w:pPr>
      <w:pStyle w:val="Footer"/>
    </w:pPr>
    <w:r w:rsidRPr="00901851"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6110B3CA" wp14:editId="6F7E31D1">
          <wp:simplePos x="0" y="0"/>
          <wp:positionH relativeFrom="margin">
            <wp:align>right</wp:align>
          </wp:positionH>
          <wp:positionV relativeFrom="paragraph">
            <wp:posOffset>13970</wp:posOffset>
          </wp:positionV>
          <wp:extent cx="1188085" cy="44386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85" cy="443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73EF0C" wp14:editId="73697192">
              <wp:simplePos x="0" y="0"/>
              <wp:positionH relativeFrom="margin">
                <wp:align>center</wp:align>
              </wp:positionH>
              <wp:positionV relativeFrom="paragraph">
                <wp:posOffset>276860</wp:posOffset>
              </wp:positionV>
              <wp:extent cx="2914650" cy="3429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65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B33218" w14:textId="79B05F35" w:rsidR="00901851" w:rsidRPr="007642B1" w:rsidRDefault="00901851" w:rsidP="006165F8">
                          <w:pPr>
                            <w:jc w:val="center"/>
                            <w:rPr>
                              <w:rFonts w:ascii="Century Gothic" w:hAnsi="Century Gothic" w:cs="Andalus"/>
                              <w:i/>
                              <w:color w:val="632423" w:themeColor="accent2" w:themeShade="80"/>
                              <w:sz w:val="24"/>
                              <w:szCs w:val="24"/>
                            </w:rPr>
                          </w:pPr>
                          <w:r w:rsidRPr="007642B1">
                            <w:rPr>
                              <w:rFonts w:ascii="Century Gothic" w:hAnsi="Century Gothic" w:cs="Andalus"/>
                              <w:i/>
                              <w:color w:val="632423" w:themeColor="accent2" w:themeShade="80"/>
                              <w:sz w:val="24"/>
                              <w:szCs w:val="24"/>
                            </w:rPr>
                            <w:t xml:space="preserve">Opportunity, </w:t>
                          </w:r>
                          <w:r w:rsidR="00CB59B4" w:rsidRPr="007642B1">
                            <w:rPr>
                              <w:rFonts w:ascii="Century Gothic" w:hAnsi="Century Gothic" w:cs="Andalus"/>
                              <w:i/>
                              <w:color w:val="632423" w:themeColor="accent2" w:themeShade="80"/>
                              <w:sz w:val="24"/>
                              <w:szCs w:val="24"/>
                            </w:rPr>
                            <w:t>Excellence,</w:t>
                          </w:r>
                          <w:r w:rsidR="00CB59B4">
                            <w:rPr>
                              <w:rFonts w:ascii="Century Gothic" w:hAnsi="Century Gothic" w:cs="Andalus"/>
                              <w:i/>
                              <w:color w:val="632423" w:themeColor="accen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7642B1">
                            <w:rPr>
                              <w:rFonts w:ascii="Century Gothic" w:hAnsi="Century Gothic" w:cs="Andalus"/>
                              <w:i/>
                              <w:color w:val="632423" w:themeColor="accent2" w:themeShade="80"/>
                              <w:sz w:val="24"/>
                              <w:szCs w:val="24"/>
                            </w:rPr>
                            <w:t>Community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E73EF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1.8pt;width:229.5pt;height:27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LKYCwIAAPQDAAAOAAAAZHJzL2Uyb0RvYy54bWysU9tuGyEQfa/Uf0C817ve2Em8Mo7SpKkq&#10;pRcp6QdglvWiAkMBe9f9+g6s46zat6o8IIaZOcw5M6xvBqPJQfqgwDI6n5WUSCugUXbH6Pfnh3fX&#10;lITIbcM1WMnoUQZ6s3n7Zt27WlbQgW6kJwhiQ907RrsYXV0UQXTS8DADJy06W/CGRzT9rmg87xHd&#10;6KIqy8uiB984D0KGgLf3o5NuMn7bShG/tm2QkWhGsbaYd5/3bdqLzZrXO89dp8SpDP4PVRiuLD56&#10;hrrnkZO9V39BGSU8BGjjTIApoG2VkJkDspmXf7B56riTmQuKE9xZpvD/YMWXwzdPVMPoRXlFieUG&#10;m/Qsh0jew0CqpE/vQo1hTw4D44DX2OfMNbhHED8CsXDXcbuTt95D30neYH3zlFlMUkeckEC2/Wdo&#10;8Bm+j5CBhtabJB7KQRAd+3Q89yaVIvCyWs0Xl0t0CfRdLKpVmZtX8Pol2/kQP0owJB0Y9dj7jM4P&#10;jyGmanj9EpIes/CgtM7915b0jK6W1TInTDxGRRxPrQyj12Va48Akkh9sk5MjV3o84wPanlgnoiPl&#10;OGwHDExSbKE5In8P4xjit8FDB/4XJT2OIKPh5557SYn+ZFFDZLxIM5uNxfKqQsNPPduph1uBUIxG&#10;SsbjXcxzPnK9Ra1blWV4reRUK45WVuf0DdLsTu0c9fpZN78BAAD//wMAUEsDBBQABgAIAAAAIQDy&#10;S5cZ2wAAAAYBAAAPAAAAZHJzL2Rvd25yZXYueG1sTI/BTsMwEETvSPyDtUjcqAOkgYRsKgTiCmqh&#10;lbi58TaJiNdR7Dbh71lOcNyZ0czbcjW7Xp1oDJ1nhOtFAoq49rbjBuHj/eXqHlSIhq3pPRPCNwVY&#10;VednpSmsn3hNp01slJRwKAxCG+NQaB3qlpwJCz8Qi3fwozNRzrHRdjSTlLte3yRJpp3pWBZaM9BT&#10;S/XX5ugQtq+Hz12avDXPbjlMfk40u1wjXl7Mjw+gIs3xLwy/+IIOlTDt/ZFtUD2CPBIR0tsMlLjp&#10;Mhdhj5DfZaCrUv/Hr34AAAD//wMAUEsBAi0AFAAGAAgAAAAhALaDOJL+AAAA4QEAABMAAAAAAAAA&#10;AAAAAAAAAAAAAFtDb250ZW50X1R5cGVzXS54bWxQSwECLQAUAAYACAAAACEAOP0h/9YAAACUAQAA&#10;CwAAAAAAAAAAAAAAAAAvAQAAX3JlbHMvLnJlbHNQSwECLQAUAAYACAAAACEA6gSymAsCAAD0AwAA&#10;DgAAAAAAAAAAAAAAAAAuAgAAZHJzL2Uyb0RvYy54bWxQSwECLQAUAAYACAAAACEA8kuXGdsAAAAG&#10;AQAADwAAAAAAAAAAAAAAAABlBAAAZHJzL2Rvd25yZXYueG1sUEsFBgAAAAAEAAQA8wAAAG0FAAAA&#10;AA==&#10;" filled="f" stroked="f">
              <v:textbox>
                <w:txbxContent>
                  <w:p w14:paraId="48B33218" w14:textId="79B05F35" w:rsidR="00901851" w:rsidRPr="007642B1" w:rsidRDefault="00901851" w:rsidP="006165F8">
                    <w:pPr>
                      <w:jc w:val="center"/>
                      <w:rPr>
                        <w:rFonts w:ascii="Century Gothic" w:hAnsi="Century Gothic" w:cs="Andalus"/>
                        <w:i/>
                        <w:color w:val="632423" w:themeColor="accent2" w:themeShade="80"/>
                        <w:sz w:val="24"/>
                        <w:szCs w:val="24"/>
                      </w:rPr>
                    </w:pPr>
                    <w:r w:rsidRPr="007642B1">
                      <w:rPr>
                        <w:rFonts w:ascii="Century Gothic" w:hAnsi="Century Gothic" w:cs="Andalus"/>
                        <w:i/>
                        <w:color w:val="632423" w:themeColor="accent2" w:themeShade="80"/>
                        <w:sz w:val="24"/>
                        <w:szCs w:val="24"/>
                      </w:rPr>
                      <w:t xml:space="preserve">Opportunity, </w:t>
                    </w:r>
                    <w:r w:rsidR="00CB59B4" w:rsidRPr="007642B1">
                      <w:rPr>
                        <w:rFonts w:ascii="Century Gothic" w:hAnsi="Century Gothic" w:cs="Andalus"/>
                        <w:i/>
                        <w:color w:val="632423" w:themeColor="accent2" w:themeShade="80"/>
                        <w:sz w:val="24"/>
                        <w:szCs w:val="24"/>
                      </w:rPr>
                      <w:t>Excellence,</w:t>
                    </w:r>
                    <w:r w:rsidR="00CB59B4">
                      <w:rPr>
                        <w:rFonts w:ascii="Century Gothic" w:hAnsi="Century Gothic" w:cs="Andalus"/>
                        <w:i/>
                        <w:color w:val="632423" w:themeColor="accent2" w:themeShade="80"/>
                        <w:sz w:val="24"/>
                        <w:szCs w:val="24"/>
                      </w:rPr>
                      <w:t xml:space="preserve"> </w:t>
                    </w:r>
                    <w:r w:rsidRPr="007642B1">
                      <w:rPr>
                        <w:rFonts w:ascii="Century Gothic" w:hAnsi="Century Gothic" w:cs="Andalus"/>
                        <w:i/>
                        <w:color w:val="632423" w:themeColor="accent2" w:themeShade="80"/>
                        <w:sz w:val="24"/>
                        <w:szCs w:val="24"/>
                      </w:rPr>
                      <w:t>Community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22115">
      <w:rPr>
        <w:noProof/>
        <w:lang w:val="en-AU" w:eastAsia="en-AU"/>
      </w:rPr>
      <w:drawing>
        <wp:inline distT="0" distB="0" distL="0" distR="0" wp14:anchorId="30FDF6E5" wp14:editId="5844A65A">
          <wp:extent cx="1419225" cy="581025"/>
          <wp:effectExtent l="0" t="0" r="0" b="9525"/>
          <wp:docPr id="8" name="Picture 8" descr="C:\Users\kjohnstone16\AppData\Local\Microsoft\Windows\Temporary Internet Files\Content.IE5\K419NE31\logo_9 V original PCS colou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johnstone16\AppData\Local\Microsoft\Windows\Temporary Internet Files\Content.IE5\K419NE31\logo_9 V original PCS colours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60" t="16854" r="20956" b="14607"/>
                  <a:stretch/>
                </pic:blipFill>
                <pic:spPr bwMode="auto">
                  <a:xfrm>
                    <a:off x="0" y="0"/>
                    <a:ext cx="14192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830DA" w14:textId="77777777" w:rsidR="005B0CBB" w:rsidRDefault="005B0CBB" w:rsidP="00901851">
      <w:r>
        <w:separator/>
      </w:r>
    </w:p>
  </w:footnote>
  <w:footnote w:type="continuationSeparator" w:id="0">
    <w:p w14:paraId="42CBB280" w14:textId="77777777" w:rsidR="005B0CBB" w:rsidRDefault="005B0CBB" w:rsidP="00901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B17"/>
    <w:multiLevelType w:val="hybridMultilevel"/>
    <w:tmpl w:val="FED85D78"/>
    <w:lvl w:ilvl="0" w:tplc="159676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734B3"/>
    <w:multiLevelType w:val="hybridMultilevel"/>
    <w:tmpl w:val="CEF65766"/>
    <w:lvl w:ilvl="0" w:tplc="1596765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055B2"/>
    <w:multiLevelType w:val="hybridMultilevel"/>
    <w:tmpl w:val="AEC8D5AA"/>
    <w:lvl w:ilvl="0" w:tplc="159676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777AC"/>
    <w:multiLevelType w:val="hybridMultilevel"/>
    <w:tmpl w:val="28884D7A"/>
    <w:lvl w:ilvl="0" w:tplc="1596765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642A9D"/>
    <w:multiLevelType w:val="hybridMultilevel"/>
    <w:tmpl w:val="D9AE98E2"/>
    <w:lvl w:ilvl="0" w:tplc="159676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D7444"/>
    <w:multiLevelType w:val="multilevel"/>
    <w:tmpl w:val="E19EEA5A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numFmt w:val="decimal"/>
      <w:pStyle w:val="Heading2"/>
      <w:lvlText w:val="%1.%2"/>
      <w:lvlJc w:val="left"/>
      <w:pPr>
        <w:tabs>
          <w:tab w:val="num" w:pos="1690"/>
        </w:tabs>
        <w:ind w:left="1690" w:hanging="85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2290"/>
        </w:tabs>
        <w:ind w:left="2290" w:hanging="85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hanging="850"/>
      </w:pPr>
      <w:rPr>
        <w:rFonts w:hint="default"/>
      </w:rPr>
    </w:lvl>
  </w:abstractNum>
  <w:abstractNum w:abstractNumId="6" w15:restartNumberingAfterBreak="0">
    <w:nsid w:val="4A822460"/>
    <w:multiLevelType w:val="hybridMultilevel"/>
    <w:tmpl w:val="E11C9E9A"/>
    <w:lvl w:ilvl="0" w:tplc="7750B34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B70398B"/>
    <w:multiLevelType w:val="hybridMultilevel"/>
    <w:tmpl w:val="A9942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84352"/>
    <w:multiLevelType w:val="hybridMultilevel"/>
    <w:tmpl w:val="D2E8BE30"/>
    <w:lvl w:ilvl="0" w:tplc="BF20E342">
      <w:start w:val="1"/>
      <w:numFmt w:val="bullet"/>
      <w:lvlText w:val=""/>
      <w:lvlJc w:val="left"/>
      <w:pPr>
        <w:tabs>
          <w:tab w:val="num" w:pos="190"/>
        </w:tabs>
        <w:ind w:left="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45"/>
    <w:rsid w:val="00001B47"/>
    <w:rsid w:val="000124D2"/>
    <w:rsid w:val="00022115"/>
    <w:rsid w:val="00043C2A"/>
    <w:rsid w:val="000465C4"/>
    <w:rsid w:val="00052850"/>
    <w:rsid w:val="000654F0"/>
    <w:rsid w:val="000A2D92"/>
    <w:rsid w:val="000E2DCE"/>
    <w:rsid w:val="00103242"/>
    <w:rsid w:val="00126A14"/>
    <w:rsid w:val="0013050E"/>
    <w:rsid w:val="00132442"/>
    <w:rsid w:val="001721B3"/>
    <w:rsid w:val="001A5DD3"/>
    <w:rsid w:val="001B4E0B"/>
    <w:rsid w:val="001C59EE"/>
    <w:rsid w:val="001E4B8B"/>
    <w:rsid w:val="00237765"/>
    <w:rsid w:val="00250617"/>
    <w:rsid w:val="00281D2D"/>
    <w:rsid w:val="002925E1"/>
    <w:rsid w:val="00295A85"/>
    <w:rsid w:val="002B1BD6"/>
    <w:rsid w:val="002B7DEA"/>
    <w:rsid w:val="002C2C9C"/>
    <w:rsid w:val="002C497A"/>
    <w:rsid w:val="002E703A"/>
    <w:rsid w:val="00306EA5"/>
    <w:rsid w:val="00311728"/>
    <w:rsid w:val="0031308A"/>
    <w:rsid w:val="00321DA8"/>
    <w:rsid w:val="00340BE3"/>
    <w:rsid w:val="003569DA"/>
    <w:rsid w:val="0036456C"/>
    <w:rsid w:val="00365019"/>
    <w:rsid w:val="0038562C"/>
    <w:rsid w:val="0039299C"/>
    <w:rsid w:val="00394F5C"/>
    <w:rsid w:val="003A6050"/>
    <w:rsid w:val="003A6D9E"/>
    <w:rsid w:val="003A73B2"/>
    <w:rsid w:val="003B05EE"/>
    <w:rsid w:val="003B7220"/>
    <w:rsid w:val="00415909"/>
    <w:rsid w:val="00423172"/>
    <w:rsid w:val="00423296"/>
    <w:rsid w:val="0042780F"/>
    <w:rsid w:val="00433C91"/>
    <w:rsid w:val="00445C17"/>
    <w:rsid w:val="0045299E"/>
    <w:rsid w:val="0045309F"/>
    <w:rsid w:val="00455AAC"/>
    <w:rsid w:val="00461529"/>
    <w:rsid w:val="004A0BF8"/>
    <w:rsid w:val="004A756F"/>
    <w:rsid w:val="004D06EC"/>
    <w:rsid w:val="004D24CF"/>
    <w:rsid w:val="004F49DB"/>
    <w:rsid w:val="005002B7"/>
    <w:rsid w:val="005023A9"/>
    <w:rsid w:val="005070B1"/>
    <w:rsid w:val="00515F3A"/>
    <w:rsid w:val="005211FC"/>
    <w:rsid w:val="00527F4F"/>
    <w:rsid w:val="00550B46"/>
    <w:rsid w:val="00586859"/>
    <w:rsid w:val="005A1601"/>
    <w:rsid w:val="005A7AF3"/>
    <w:rsid w:val="005B0CBB"/>
    <w:rsid w:val="005B2D39"/>
    <w:rsid w:val="005B4114"/>
    <w:rsid w:val="005E0527"/>
    <w:rsid w:val="005E1709"/>
    <w:rsid w:val="005F74E2"/>
    <w:rsid w:val="006165F8"/>
    <w:rsid w:val="00616E7C"/>
    <w:rsid w:val="0062148D"/>
    <w:rsid w:val="006960A5"/>
    <w:rsid w:val="006A42FD"/>
    <w:rsid w:val="006B4191"/>
    <w:rsid w:val="006C7D5D"/>
    <w:rsid w:val="006E2DE0"/>
    <w:rsid w:val="006F6FD9"/>
    <w:rsid w:val="00701354"/>
    <w:rsid w:val="007059B2"/>
    <w:rsid w:val="007066D8"/>
    <w:rsid w:val="0073257E"/>
    <w:rsid w:val="00762EA8"/>
    <w:rsid w:val="007642B1"/>
    <w:rsid w:val="00764774"/>
    <w:rsid w:val="007A2C5A"/>
    <w:rsid w:val="007A6B9E"/>
    <w:rsid w:val="007F3045"/>
    <w:rsid w:val="00823B72"/>
    <w:rsid w:val="00831E3E"/>
    <w:rsid w:val="00835FB9"/>
    <w:rsid w:val="008501F2"/>
    <w:rsid w:val="00866CCA"/>
    <w:rsid w:val="0087722F"/>
    <w:rsid w:val="00877CF6"/>
    <w:rsid w:val="00880ABB"/>
    <w:rsid w:val="008A574C"/>
    <w:rsid w:val="008C0DBA"/>
    <w:rsid w:val="008C4B4E"/>
    <w:rsid w:val="008E78FF"/>
    <w:rsid w:val="008F58F5"/>
    <w:rsid w:val="00901851"/>
    <w:rsid w:val="00922A9F"/>
    <w:rsid w:val="0094059C"/>
    <w:rsid w:val="0095628D"/>
    <w:rsid w:val="009679E4"/>
    <w:rsid w:val="009A555E"/>
    <w:rsid w:val="009C6487"/>
    <w:rsid w:val="009E20F9"/>
    <w:rsid w:val="009F24D5"/>
    <w:rsid w:val="00A3489B"/>
    <w:rsid w:val="00A476FA"/>
    <w:rsid w:val="00A901F9"/>
    <w:rsid w:val="00A940A8"/>
    <w:rsid w:val="00AA09B6"/>
    <w:rsid w:val="00AB0164"/>
    <w:rsid w:val="00AB3E69"/>
    <w:rsid w:val="00AE60B6"/>
    <w:rsid w:val="00AF1DEC"/>
    <w:rsid w:val="00B01D7E"/>
    <w:rsid w:val="00B15F43"/>
    <w:rsid w:val="00B1609B"/>
    <w:rsid w:val="00B344D3"/>
    <w:rsid w:val="00B670EC"/>
    <w:rsid w:val="00B94951"/>
    <w:rsid w:val="00BC7CF2"/>
    <w:rsid w:val="00C078F1"/>
    <w:rsid w:val="00C23FC4"/>
    <w:rsid w:val="00C44B6A"/>
    <w:rsid w:val="00CB59B4"/>
    <w:rsid w:val="00CB6044"/>
    <w:rsid w:val="00CD3827"/>
    <w:rsid w:val="00CD6119"/>
    <w:rsid w:val="00CE1B29"/>
    <w:rsid w:val="00CF3090"/>
    <w:rsid w:val="00D51376"/>
    <w:rsid w:val="00D5776E"/>
    <w:rsid w:val="00D617BE"/>
    <w:rsid w:val="00D62168"/>
    <w:rsid w:val="00D639BD"/>
    <w:rsid w:val="00D677E4"/>
    <w:rsid w:val="00D95D08"/>
    <w:rsid w:val="00DB4AC4"/>
    <w:rsid w:val="00E20600"/>
    <w:rsid w:val="00E40F47"/>
    <w:rsid w:val="00E44133"/>
    <w:rsid w:val="00E46988"/>
    <w:rsid w:val="00E634C3"/>
    <w:rsid w:val="00E813C3"/>
    <w:rsid w:val="00E849D6"/>
    <w:rsid w:val="00E86A70"/>
    <w:rsid w:val="00EA2F73"/>
    <w:rsid w:val="00EB489D"/>
    <w:rsid w:val="00EC3334"/>
    <w:rsid w:val="00ED72F6"/>
    <w:rsid w:val="00EE53F3"/>
    <w:rsid w:val="00EE61CC"/>
    <w:rsid w:val="00F14292"/>
    <w:rsid w:val="00F2068A"/>
    <w:rsid w:val="00F40552"/>
    <w:rsid w:val="00F430FF"/>
    <w:rsid w:val="00F51202"/>
    <w:rsid w:val="00F6097C"/>
    <w:rsid w:val="00F71D2D"/>
    <w:rsid w:val="00F73A14"/>
    <w:rsid w:val="00F8606C"/>
    <w:rsid w:val="00F87AB1"/>
    <w:rsid w:val="00F945F9"/>
    <w:rsid w:val="00F957BE"/>
    <w:rsid w:val="00FA4AC4"/>
    <w:rsid w:val="00FE5D06"/>
    <w:rsid w:val="00FF0F35"/>
    <w:rsid w:val="00FF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EA7E18"/>
  <w15:docId w15:val="{DB794B77-86F2-4D03-BC6F-A5C05858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045"/>
    <w:rPr>
      <w:color w:val="000000"/>
      <w:kern w:val="28"/>
      <w:lang w:val="en-US" w:eastAsia="en-US"/>
    </w:rPr>
  </w:style>
  <w:style w:type="paragraph" w:styleId="Heading1">
    <w:name w:val="heading 1"/>
    <w:basedOn w:val="Normal"/>
    <w:next w:val="Heading3"/>
    <w:link w:val="Heading1Char"/>
    <w:qFormat/>
    <w:rsid w:val="00550B46"/>
    <w:pPr>
      <w:keepNext/>
      <w:numPr>
        <w:numId w:val="2"/>
      </w:numPr>
      <w:spacing w:before="720" w:after="60"/>
      <w:outlineLvl w:val="0"/>
    </w:pPr>
    <w:rPr>
      <w:rFonts w:ascii="Arial" w:hAnsi="Arial" w:cs="Arial"/>
      <w:b/>
      <w:bCs/>
      <w:color w:val="auto"/>
      <w:kern w:val="32"/>
      <w:sz w:val="24"/>
      <w:szCs w:val="32"/>
      <w:lang w:val="en-AU"/>
    </w:rPr>
  </w:style>
  <w:style w:type="paragraph" w:styleId="Heading2">
    <w:name w:val="heading 2"/>
    <w:aliases w:val=" Subheadings"/>
    <w:basedOn w:val="Normal"/>
    <w:next w:val="Heading3"/>
    <w:link w:val="Heading2Char"/>
    <w:qFormat/>
    <w:rsid w:val="00550B46"/>
    <w:pPr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color w:val="auto"/>
      <w:kern w:val="0"/>
      <w:sz w:val="24"/>
      <w:szCs w:val="28"/>
      <w:lang w:val="en-AU"/>
    </w:rPr>
  </w:style>
  <w:style w:type="paragraph" w:styleId="Heading3">
    <w:name w:val="heading 3"/>
    <w:aliases w:val=" Numbered Paragraphs"/>
    <w:basedOn w:val="Normal"/>
    <w:link w:val="Heading3Char"/>
    <w:qFormat/>
    <w:rsid w:val="00550B46"/>
    <w:pPr>
      <w:numPr>
        <w:ilvl w:val="2"/>
        <w:numId w:val="2"/>
      </w:numPr>
      <w:spacing w:before="120"/>
      <w:outlineLvl w:val="2"/>
    </w:pPr>
    <w:rPr>
      <w:rFonts w:ascii="Arial" w:hAnsi="Arial" w:cs="Arial"/>
      <w:color w:val="auto"/>
      <w:kern w:val="0"/>
      <w:sz w:val="24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B3E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9018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01851"/>
    <w:rPr>
      <w:color w:val="000000"/>
      <w:kern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9018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851"/>
    <w:rPr>
      <w:color w:val="000000"/>
      <w:kern w:val="28"/>
      <w:lang w:val="en-US" w:eastAsia="en-US"/>
    </w:rPr>
  </w:style>
  <w:style w:type="paragraph" w:styleId="BalloonText">
    <w:name w:val="Balloon Text"/>
    <w:basedOn w:val="Normal"/>
    <w:link w:val="BalloonTextChar"/>
    <w:rsid w:val="00901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1851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73257E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3A6D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15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5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50B46"/>
    <w:rPr>
      <w:rFonts w:ascii="Arial" w:hAnsi="Arial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 Subheadings Char"/>
    <w:basedOn w:val="DefaultParagraphFont"/>
    <w:link w:val="Heading2"/>
    <w:rsid w:val="00550B46"/>
    <w:rPr>
      <w:rFonts w:ascii="Arial" w:hAnsi="Arial" w:cs="Arial"/>
      <w:b/>
      <w:bCs/>
      <w:sz w:val="24"/>
      <w:szCs w:val="28"/>
      <w:lang w:eastAsia="en-US"/>
    </w:rPr>
  </w:style>
  <w:style w:type="character" w:customStyle="1" w:styleId="Heading3Char">
    <w:name w:val="Heading 3 Char"/>
    <w:aliases w:val=" Numbered Paragraphs Char"/>
    <w:basedOn w:val="DefaultParagraphFont"/>
    <w:link w:val="Heading3"/>
    <w:rsid w:val="00550B46"/>
    <w:rPr>
      <w:rFonts w:ascii="Arial" w:hAnsi="Arial" w:cs="Arial"/>
      <w:sz w:val="24"/>
      <w:szCs w:val="26"/>
      <w:lang w:eastAsia="en-US"/>
    </w:rPr>
  </w:style>
  <w:style w:type="paragraph" w:customStyle="1" w:styleId="Pa0">
    <w:name w:val="Pa0"/>
    <w:basedOn w:val="Default"/>
    <w:next w:val="Default"/>
    <w:uiPriority w:val="99"/>
    <w:rsid w:val="006165F8"/>
    <w:pPr>
      <w:spacing w:line="241" w:lineRule="atLeast"/>
    </w:pPr>
    <w:rPr>
      <w:rFonts w:ascii="Helvetica LT Std" w:hAnsi="Helvetica LT Std"/>
      <w:color w:val="auto"/>
    </w:rPr>
  </w:style>
  <w:style w:type="character" w:customStyle="1" w:styleId="A4">
    <w:name w:val="A4"/>
    <w:uiPriority w:val="99"/>
    <w:rsid w:val="006165F8"/>
    <w:rPr>
      <w:rFonts w:cs="Helvetica LT Std"/>
      <w:b/>
      <w:bCs/>
      <w:color w:val="000000"/>
      <w:sz w:val="22"/>
      <w:szCs w:val="22"/>
    </w:rPr>
  </w:style>
  <w:style w:type="character" w:customStyle="1" w:styleId="A3">
    <w:name w:val="A3"/>
    <w:uiPriority w:val="99"/>
    <w:rsid w:val="006165F8"/>
    <w:rPr>
      <w:rFonts w:ascii="Helvetica LT Std Light" w:hAnsi="Helvetica LT Std Light" w:cs="Helvetica LT Std Light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6165F8"/>
    <w:pPr>
      <w:spacing w:line="241" w:lineRule="atLeast"/>
    </w:pPr>
    <w:rPr>
      <w:rFonts w:ascii="Helvetica LT Std" w:hAnsi="Helvetica LT Std"/>
      <w:color w:val="auto"/>
    </w:rPr>
  </w:style>
  <w:style w:type="paragraph" w:customStyle="1" w:styleId="Pa3">
    <w:name w:val="Pa3"/>
    <w:basedOn w:val="Default"/>
    <w:next w:val="Default"/>
    <w:uiPriority w:val="99"/>
    <w:rsid w:val="006165F8"/>
    <w:pPr>
      <w:spacing w:line="241" w:lineRule="atLeast"/>
    </w:pPr>
    <w:rPr>
      <w:rFonts w:ascii="Helvetica LT Std" w:hAnsi="Helvetica LT Std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3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27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icholas.Lister1@det.nsw.edu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gus.Bird11@det.nsw.edu.a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rissa.Stern@det.nsw.edu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annah.Martin23@det.nsw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rrablks-p.schools.nsw.edu.a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79930-E34B-448B-BE36-9269B2B31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Mackenzie</dc:creator>
  <cp:lastModifiedBy>Sue-Ellen Morley</cp:lastModifiedBy>
  <cp:revision>2</cp:revision>
  <cp:lastPrinted>2019-02-11T00:01:00Z</cp:lastPrinted>
  <dcterms:created xsi:type="dcterms:W3CDTF">2020-10-15T04:15:00Z</dcterms:created>
  <dcterms:modified xsi:type="dcterms:W3CDTF">2020-10-15T04:15:00Z</dcterms:modified>
</cp:coreProperties>
</file>